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09" w:rsidRDefault="008526AF" w:rsidP="008526AF">
      <w:pPr>
        <w:jc w:val="center"/>
        <w:rPr>
          <w:b/>
          <w:sz w:val="24"/>
          <w:szCs w:val="24"/>
        </w:rPr>
      </w:pPr>
      <w:r w:rsidRPr="00420D54">
        <w:rPr>
          <w:b/>
          <w:sz w:val="24"/>
          <w:szCs w:val="24"/>
        </w:rPr>
        <w:t xml:space="preserve">МИНИСТЕРСТВО НАУКИ </w:t>
      </w:r>
      <w:r w:rsidR="008A0D09">
        <w:rPr>
          <w:b/>
          <w:sz w:val="24"/>
          <w:szCs w:val="24"/>
        </w:rPr>
        <w:t xml:space="preserve">И ВЫСШЕГО ОБРАЗОВАНИЯ </w:t>
      </w:r>
    </w:p>
    <w:p w:rsidR="008526AF" w:rsidRPr="00420D54" w:rsidRDefault="008526AF" w:rsidP="008526AF">
      <w:pPr>
        <w:jc w:val="center"/>
        <w:rPr>
          <w:b/>
          <w:sz w:val="24"/>
          <w:szCs w:val="24"/>
        </w:rPr>
      </w:pPr>
      <w:r w:rsidRPr="00420D54">
        <w:rPr>
          <w:b/>
          <w:sz w:val="24"/>
          <w:szCs w:val="24"/>
        </w:rPr>
        <w:t>РОССИЙСКОЙ ФЕДЕРАЦИИ</w:t>
      </w:r>
    </w:p>
    <w:p w:rsidR="008526AF" w:rsidRPr="00420D54" w:rsidRDefault="008526AF" w:rsidP="008526AF">
      <w:pPr>
        <w:jc w:val="center"/>
        <w:rPr>
          <w:b/>
          <w:sz w:val="24"/>
          <w:szCs w:val="24"/>
        </w:rPr>
      </w:pPr>
      <w:r w:rsidRPr="00420D54">
        <w:rPr>
          <w:b/>
          <w:sz w:val="24"/>
          <w:szCs w:val="24"/>
        </w:rPr>
        <w:t>ДЕПЕРТАМЕНТ ОБРАЗОВАНИЯ И НАУКИ КЕМЕРОВСКОЙ ОБЛАСТИ</w:t>
      </w:r>
    </w:p>
    <w:p w:rsidR="008526AF" w:rsidRPr="00420D54" w:rsidRDefault="008526AF" w:rsidP="008526AF">
      <w:pPr>
        <w:shd w:val="clear" w:color="auto" w:fill="FFFFFF"/>
        <w:jc w:val="center"/>
        <w:rPr>
          <w:b/>
          <w:bCs/>
          <w:sz w:val="24"/>
          <w:szCs w:val="24"/>
        </w:rPr>
      </w:pPr>
      <w:r w:rsidRPr="00420D54">
        <w:rPr>
          <w:b/>
          <w:bCs/>
          <w:sz w:val="24"/>
          <w:szCs w:val="24"/>
        </w:rPr>
        <w:t xml:space="preserve">ФЕДЕРАЛЬНОЕ ГОСУДАРСТВЕННОЕ БЮДЖЕТНОЕ ОБРАЗОВАТЕЛЬНОЕ УЧРЕЖДЕНИЕ  ВЫСШЕГО ОБРАЗОВАНИЯ </w:t>
      </w:r>
    </w:p>
    <w:p w:rsidR="008526AF" w:rsidRPr="008526AF" w:rsidRDefault="008526AF" w:rsidP="008526AF">
      <w:pPr>
        <w:shd w:val="clear" w:color="auto" w:fill="FFFFFF"/>
        <w:jc w:val="center"/>
        <w:rPr>
          <w:b/>
          <w:bCs/>
          <w:sz w:val="24"/>
          <w:szCs w:val="24"/>
        </w:rPr>
      </w:pPr>
      <w:r w:rsidRPr="00420D54">
        <w:rPr>
          <w:b/>
          <w:bCs/>
          <w:sz w:val="24"/>
          <w:szCs w:val="24"/>
        </w:rPr>
        <w:t xml:space="preserve">«КЕМЕРОВСКИЙ </w:t>
      </w:r>
      <w:r>
        <w:rPr>
          <w:b/>
          <w:bCs/>
          <w:sz w:val="24"/>
          <w:szCs w:val="24"/>
        </w:rPr>
        <w:t>ГОСУДАРСТВЕННЫЙ УНИВЕРСИТЕТ»</w:t>
      </w:r>
    </w:p>
    <w:p w:rsidR="008526AF" w:rsidRPr="00420D54" w:rsidRDefault="00E77E2F" w:rsidP="008526AF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ИНСТИТУТ ПРОФЕССИОНАЛЬНОЙ ОРИЕНТАЦИИ</w:t>
      </w:r>
    </w:p>
    <w:p w:rsidR="008526AF" w:rsidRPr="00420D54" w:rsidRDefault="008526AF" w:rsidP="008526AF">
      <w:pPr>
        <w:shd w:val="clear" w:color="auto" w:fill="FFFFFF"/>
        <w:spacing w:line="283" w:lineRule="exact"/>
        <w:jc w:val="right"/>
        <w:rPr>
          <w:b/>
          <w:bCs/>
          <w:sz w:val="28"/>
          <w:szCs w:val="28"/>
        </w:rPr>
      </w:pPr>
    </w:p>
    <w:p w:rsidR="008526AF" w:rsidRDefault="008526AF" w:rsidP="008526AF">
      <w:pPr>
        <w:shd w:val="clear" w:color="auto" w:fill="FFFFFF"/>
        <w:spacing w:line="283" w:lineRule="exact"/>
        <w:jc w:val="right"/>
        <w:rPr>
          <w:b/>
          <w:bCs/>
          <w:sz w:val="28"/>
          <w:szCs w:val="28"/>
        </w:rPr>
      </w:pPr>
    </w:p>
    <w:p w:rsidR="008526AF" w:rsidRPr="00420D54" w:rsidRDefault="008526AF" w:rsidP="00D34629">
      <w:pPr>
        <w:shd w:val="clear" w:color="auto" w:fill="FFFFFF"/>
        <w:spacing w:line="283" w:lineRule="exact"/>
        <w:jc w:val="center"/>
        <w:rPr>
          <w:b/>
          <w:bCs/>
          <w:sz w:val="28"/>
          <w:szCs w:val="28"/>
        </w:rPr>
      </w:pPr>
      <w:r w:rsidRPr="00420D54">
        <w:rPr>
          <w:b/>
          <w:bCs/>
          <w:sz w:val="28"/>
          <w:szCs w:val="28"/>
        </w:rPr>
        <w:t>ИНФОРМАЦИОННОЕ ПИСЬМО</w:t>
      </w:r>
    </w:p>
    <w:p w:rsidR="008526AF" w:rsidRPr="00420D54" w:rsidRDefault="008526AF" w:rsidP="008526AF">
      <w:pPr>
        <w:shd w:val="clear" w:color="auto" w:fill="FFFFFF"/>
        <w:spacing w:line="283" w:lineRule="exact"/>
        <w:jc w:val="center"/>
        <w:rPr>
          <w:b/>
          <w:bCs/>
          <w:sz w:val="28"/>
          <w:szCs w:val="28"/>
        </w:rPr>
      </w:pPr>
    </w:p>
    <w:p w:rsidR="008526AF" w:rsidRDefault="008526AF" w:rsidP="008526AF">
      <w:pPr>
        <w:shd w:val="clear" w:color="auto" w:fill="FFFFFF"/>
        <w:spacing w:line="283" w:lineRule="exact"/>
        <w:jc w:val="center"/>
        <w:rPr>
          <w:b/>
          <w:bCs/>
          <w:sz w:val="28"/>
          <w:szCs w:val="28"/>
        </w:rPr>
      </w:pPr>
      <w:r w:rsidRPr="00420D54">
        <w:rPr>
          <w:b/>
          <w:bCs/>
          <w:sz w:val="28"/>
          <w:szCs w:val="28"/>
          <w:lang w:val="en-US"/>
        </w:rPr>
        <w:t>X</w:t>
      </w:r>
      <w:r>
        <w:rPr>
          <w:b/>
          <w:bCs/>
          <w:sz w:val="28"/>
          <w:szCs w:val="28"/>
          <w:lang w:val="en-US"/>
        </w:rPr>
        <w:t>V</w:t>
      </w:r>
      <w:r w:rsidR="00CF6A9D">
        <w:rPr>
          <w:b/>
          <w:bCs/>
          <w:sz w:val="28"/>
          <w:szCs w:val="28"/>
          <w:lang w:val="en-US"/>
        </w:rPr>
        <w:t>I</w:t>
      </w:r>
      <w:r w:rsidR="008A0D09">
        <w:rPr>
          <w:b/>
          <w:bCs/>
          <w:sz w:val="28"/>
          <w:szCs w:val="28"/>
          <w:lang w:val="en-US"/>
        </w:rPr>
        <w:t>I</w:t>
      </w:r>
      <w:r w:rsidR="00CF6A9D">
        <w:rPr>
          <w:b/>
          <w:bCs/>
          <w:sz w:val="28"/>
          <w:szCs w:val="28"/>
        </w:rPr>
        <w:t xml:space="preserve"> Областная</w:t>
      </w:r>
      <w:r w:rsidRPr="00610CB9">
        <w:rPr>
          <w:b/>
          <w:bCs/>
          <w:sz w:val="28"/>
          <w:szCs w:val="28"/>
        </w:rPr>
        <w:t xml:space="preserve"> </w:t>
      </w:r>
      <w:r w:rsidRPr="00420D54">
        <w:rPr>
          <w:b/>
          <w:bCs/>
          <w:sz w:val="28"/>
          <w:szCs w:val="28"/>
        </w:rPr>
        <w:t xml:space="preserve">научно-практическая конференция </w:t>
      </w:r>
    </w:p>
    <w:p w:rsidR="008526AF" w:rsidRPr="00420D54" w:rsidRDefault="008526AF" w:rsidP="008526AF">
      <w:pPr>
        <w:shd w:val="clear" w:color="auto" w:fill="FFFFFF"/>
        <w:spacing w:line="283" w:lineRule="exact"/>
        <w:jc w:val="center"/>
        <w:rPr>
          <w:sz w:val="28"/>
          <w:szCs w:val="28"/>
        </w:rPr>
      </w:pPr>
      <w:r w:rsidRPr="00420D54">
        <w:rPr>
          <w:b/>
          <w:bCs/>
          <w:sz w:val="28"/>
          <w:szCs w:val="28"/>
        </w:rPr>
        <w:t>исследовательских работ</w:t>
      </w:r>
      <w:r w:rsidR="00E77E2F">
        <w:rPr>
          <w:b/>
          <w:bCs/>
          <w:sz w:val="28"/>
          <w:szCs w:val="28"/>
        </w:rPr>
        <w:t xml:space="preserve"> </w:t>
      </w:r>
      <w:r w:rsidR="00887B1F">
        <w:rPr>
          <w:b/>
          <w:bCs/>
          <w:sz w:val="28"/>
          <w:szCs w:val="28"/>
        </w:rPr>
        <w:t xml:space="preserve">обучающихся </w:t>
      </w:r>
      <w:r>
        <w:rPr>
          <w:b/>
          <w:bCs/>
          <w:sz w:val="28"/>
          <w:szCs w:val="28"/>
        </w:rPr>
        <w:t xml:space="preserve">9-11 классов </w:t>
      </w:r>
      <w:r w:rsidRPr="00420D54">
        <w:rPr>
          <w:b/>
          <w:bCs/>
          <w:sz w:val="28"/>
          <w:szCs w:val="28"/>
        </w:rPr>
        <w:t>образовательных учреждений Кемеровской области</w:t>
      </w:r>
    </w:p>
    <w:p w:rsidR="008A0D09" w:rsidRDefault="008526AF" w:rsidP="008A0D09">
      <w:pPr>
        <w:shd w:val="clear" w:color="auto" w:fill="FFFFFF"/>
        <w:ind w:right="5"/>
        <w:jc w:val="center"/>
        <w:rPr>
          <w:b/>
          <w:sz w:val="40"/>
          <w:szCs w:val="40"/>
        </w:rPr>
      </w:pPr>
      <w:r w:rsidRPr="00AE2DCE">
        <w:rPr>
          <w:b/>
          <w:sz w:val="40"/>
          <w:szCs w:val="40"/>
        </w:rPr>
        <w:t>«Эрудит</w:t>
      </w:r>
      <w:r w:rsidR="008A0D09">
        <w:rPr>
          <w:b/>
          <w:sz w:val="40"/>
          <w:szCs w:val="40"/>
        </w:rPr>
        <w:t>- 2019</w:t>
      </w:r>
      <w:r w:rsidRPr="00AE2DCE">
        <w:rPr>
          <w:b/>
          <w:sz w:val="40"/>
          <w:szCs w:val="40"/>
        </w:rPr>
        <w:t>»</w:t>
      </w:r>
      <w:r w:rsidR="008A0D09">
        <w:rPr>
          <w:b/>
          <w:sz w:val="40"/>
          <w:szCs w:val="40"/>
        </w:rPr>
        <w:t>,</w:t>
      </w:r>
    </w:p>
    <w:p w:rsidR="008A0D09" w:rsidRPr="008A0D09" w:rsidRDefault="00D332FA" w:rsidP="008A0D09">
      <w:pPr>
        <w:shd w:val="clear" w:color="auto" w:fill="FFFFFF"/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</w:t>
      </w:r>
      <w:r w:rsidR="008A0D09">
        <w:rPr>
          <w:b/>
          <w:sz w:val="28"/>
          <w:szCs w:val="28"/>
        </w:rPr>
        <w:t>нная 300-летию образования Кемеровской области</w:t>
      </w:r>
    </w:p>
    <w:p w:rsidR="008A0D09" w:rsidRDefault="008A0D09" w:rsidP="008A0D09">
      <w:pPr>
        <w:shd w:val="clear" w:color="auto" w:fill="FFFFFF"/>
        <w:ind w:right="5"/>
        <w:jc w:val="center"/>
        <w:rPr>
          <w:sz w:val="28"/>
          <w:szCs w:val="28"/>
        </w:rPr>
      </w:pPr>
    </w:p>
    <w:p w:rsidR="008526AF" w:rsidRPr="008A0D09" w:rsidRDefault="008526AF" w:rsidP="008A0D09">
      <w:pPr>
        <w:shd w:val="clear" w:color="auto" w:fill="FFFFFF"/>
        <w:ind w:right="5"/>
        <w:jc w:val="center"/>
        <w:rPr>
          <w:b/>
          <w:sz w:val="40"/>
          <w:szCs w:val="40"/>
        </w:rPr>
      </w:pPr>
      <w:r w:rsidRPr="00735040">
        <w:rPr>
          <w:sz w:val="28"/>
          <w:szCs w:val="28"/>
        </w:rPr>
        <w:t>На конференции предусматривается работа секций по следующим направлениям:</w:t>
      </w:r>
    </w:p>
    <w:p w:rsidR="008526AF" w:rsidRDefault="008526AF" w:rsidP="008526AF">
      <w:p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</w:p>
    <w:p w:rsidR="008526AF" w:rsidRPr="00420D54" w:rsidRDefault="008526AF" w:rsidP="008526AF">
      <w:pPr>
        <w:shd w:val="clear" w:color="auto" w:fill="FFFFFF"/>
        <w:tabs>
          <w:tab w:val="left" w:pos="715"/>
        </w:tabs>
        <w:jc w:val="both"/>
        <w:rPr>
          <w:sz w:val="28"/>
          <w:szCs w:val="28"/>
        </w:rPr>
        <w:sectPr w:rsidR="008526AF" w:rsidRPr="00420D54" w:rsidSect="002270F0">
          <w:pgSz w:w="11909" w:h="16834"/>
          <w:pgMar w:top="1134" w:right="851" w:bottom="1134" w:left="1559" w:header="720" w:footer="720" w:gutter="0"/>
          <w:cols w:space="60"/>
          <w:noEndnote/>
        </w:sectPr>
      </w:pPr>
    </w:p>
    <w:p w:rsidR="008526AF" w:rsidRPr="00420D54" w:rsidRDefault="008526AF" w:rsidP="008526AF">
      <w:pPr>
        <w:numPr>
          <w:ilvl w:val="0"/>
          <w:numId w:val="1"/>
        </w:num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420D54">
        <w:rPr>
          <w:sz w:val="28"/>
          <w:szCs w:val="28"/>
        </w:rPr>
        <w:lastRenderedPageBreak/>
        <w:t>математика</w:t>
      </w:r>
    </w:p>
    <w:p w:rsidR="008526AF" w:rsidRPr="00420D54" w:rsidRDefault="008526AF" w:rsidP="008526AF">
      <w:pPr>
        <w:numPr>
          <w:ilvl w:val="0"/>
          <w:numId w:val="1"/>
        </w:num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420D54">
        <w:rPr>
          <w:sz w:val="28"/>
          <w:szCs w:val="28"/>
        </w:rPr>
        <w:t>информационные технологии</w:t>
      </w:r>
    </w:p>
    <w:p w:rsidR="008526AF" w:rsidRPr="00420D54" w:rsidRDefault="008526AF" w:rsidP="008526AF">
      <w:pPr>
        <w:numPr>
          <w:ilvl w:val="0"/>
          <w:numId w:val="1"/>
        </w:num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420D54">
        <w:rPr>
          <w:sz w:val="28"/>
          <w:szCs w:val="28"/>
        </w:rPr>
        <w:t>физика</w:t>
      </w:r>
    </w:p>
    <w:p w:rsidR="008526AF" w:rsidRPr="00420D54" w:rsidRDefault="008526AF" w:rsidP="008526AF">
      <w:pPr>
        <w:numPr>
          <w:ilvl w:val="0"/>
          <w:numId w:val="1"/>
        </w:num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420D54">
        <w:rPr>
          <w:sz w:val="28"/>
          <w:szCs w:val="28"/>
        </w:rPr>
        <w:t>химия</w:t>
      </w:r>
    </w:p>
    <w:p w:rsidR="008526AF" w:rsidRPr="00420D54" w:rsidRDefault="008526AF" w:rsidP="008526AF">
      <w:pPr>
        <w:numPr>
          <w:ilvl w:val="0"/>
          <w:numId w:val="1"/>
        </w:num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420D54">
        <w:rPr>
          <w:sz w:val="28"/>
          <w:szCs w:val="28"/>
        </w:rPr>
        <w:t>биология</w:t>
      </w:r>
    </w:p>
    <w:p w:rsidR="008526AF" w:rsidRDefault="008526AF" w:rsidP="008526AF">
      <w:pPr>
        <w:numPr>
          <w:ilvl w:val="0"/>
          <w:numId w:val="1"/>
        </w:num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420D54">
        <w:rPr>
          <w:sz w:val="28"/>
          <w:szCs w:val="28"/>
        </w:rPr>
        <w:t>экология</w:t>
      </w:r>
    </w:p>
    <w:p w:rsidR="008526AF" w:rsidRDefault="008526AF" w:rsidP="008526AF">
      <w:pPr>
        <w:numPr>
          <w:ilvl w:val="0"/>
          <w:numId w:val="1"/>
        </w:num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420D54">
        <w:rPr>
          <w:sz w:val="28"/>
          <w:szCs w:val="28"/>
        </w:rPr>
        <w:t>география</w:t>
      </w:r>
    </w:p>
    <w:p w:rsidR="008526AF" w:rsidRPr="00420D54" w:rsidRDefault="008526AF" w:rsidP="008526AF">
      <w:pPr>
        <w:numPr>
          <w:ilvl w:val="0"/>
          <w:numId w:val="1"/>
        </w:num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420D54">
        <w:rPr>
          <w:sz w:val="28"/>
          <w:szCs w:val="28"/>
        </w:rPr>
        <w:t>краеведение</w:t>
      </w:r>
    </w:p>
    <w:p w:rsidR="00CB46E5" w:rsidRPr="0081258B" w:rsidRDefault="008526AF" w:rsidP="00CB46E5">
      <w:pPr>
        <w:numPr>
          <w:ilvl w:val="0"/>
          <w:numId w:val="1"/>
        </w:num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420D54">
        <w:rPr>
          <w:sz w:val="28"/>
          <w:szCs w:val="28"/>
        </w:rPr>
        <w:t>история</w:t>
      </w:r>
    </w:p>
    <w:p w:rsidR="00CB46E5" w:rsidRPr="00CB46E5" w:rsidRDefault="008A0D09" w:rsidP="00CB46E5">
      <w:pPr>
        <w:numPr>
          <w:ilvl w:val="0"/>
          <w:numId w:val="1"/>
        </w:num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политические процессы в России и в мире</w:t>
      </w:r>
      <w:r w:rsidR="00CB46E5" w:rsidRPr="00CB46E5">
        <w:rPr>
          <w:sz w:val="28"/>
          <w:szCs w:val="28"/>
        </w:rPr>
        <w:t>;</w:t>
      </w:r>
    </w:p>
    <w:p w:rsidR="008526AF" w:rsidRPr="00CB46E5" w:rsidRDefault="008526AF" w:rsidP="00CB46E5">
      <w:pPr>
        <w:numPr>
          <w:ilvl w:val="0"/>
          <w:numId w:val="1"/>
        </w:num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420D54">
        <w:rPr>
          <w:sz w:val="28"/>
          <w:szCs w:val="28"/>
        </w:rPr>
        <w:lastRenderedPageBreak/>
        <w:t>социология</w:t>
      </w:r>
    </w:p>
    <w:p w:rsidR="008526AF" w:rsidRPr="00420D54" w:rsidRDefault="008526AF" w:rsidP="008526AF">
      <w:pPr>
        <w:numPr>
          <w:ilvl w:val="0"/>
          <w:numId w:val="1"/>
        </w:num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420D54">
        <w:rPr>
          <w:sz w:val="28"/>
          <w:szCs w:val="28"/>
        </w:rPr>
        <w:t>психология</w:t>
      </w:r>
    </w:p>
    <w:p w:rsidR="008526AF" w:rsidRPr="00420D54" w:rsidRDefault="008526AF" w:rsidP="008526AF">
      <w:pPr>
        <w:numPr>
          <w:ilvl w:val="0"/>
          <w:numId w:val="1"/>
        </w:num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420D54">
        <w:rPr>
          <w:sz w:val="28"/>
          <w:szCs w:val="28"/>
        </w:rPr>
        <w:t>правоведение</w:t>
      </w:r>
    </w:p>
    <w:p w:rsidR="008526AF" w:rsidRPr="00420D54" w:rsidRDefault="008526AF" w:rsidP="008526AF">
      <w:pPr>
        <w:numPr>
          <w:ilvl w:val="0"/>
          <w:numId w:val="1"/>
        </w:num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420D54">
        <w:rPr>
          <w:sz w:val="28"/>
          <w:szCs w:val="28"/>
        </w:rPr>
        <w:t>экономика</w:t>
      </w:r>
    </w:p>
    <w:p w:rsidR="008526AF" w:rsidRPr="00420D54" w:rsidRDefault="008526AF" w:rsidP="008526AF">
      <w:pPr>
        <w:numPr>
          <w:ilvl w:val="0"/>
          <w:numId w:val="1"/>
        </w:num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420D54">
        <w:rPr>
          <w:sz w:val="28"/>
          <w:szCs w:val="28"/>
        </w:rPr>
        <w:t>русская лингвистика</w:t>
      </w:r>
    </w:p>
    <w:p w:rsidR="008526AF" w:rsidRPr="00420D54" w:rsidRDefault="008526AF" w:rsidP="008526AF">
      <w:pPr>
        <w:numPr>
          <w:ilvl w:val="0"/>
          <w:numId w:val="1"/>
        </w:num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420D54">
        <w:rPr>
          <w:sz w:val="28"/>
          <w:szCs w:val="28"/>
        </w:rPr>
        <w:t>зарубежная лингвистика</w:t>
      </w:r>
    </w:p>
    <w:p w:rsidR="008526AF" w:rsidRPr="00420D54" w:rsidRDefault="008526AF" w:rsidP="008526AF">
      <w:pPr>
        <w:numPr>
          <w:ilvl w:val="0"/>
          <w:numId w:val="1"/>
        </w:num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420D54">
        <w:rPr>
          <w:sz w:val="28"/>
          <w:szCs w:val="28"/>
        </w:rPr>
        <w:t>литературоведение</w:t>
      </w:r>
    </w:p>
    <w:p w:rsidR="008526AF" w:rsidRDefault="008526AF" w:rsidP="008526AF">
      <w:pPr>
        <w:numPr>
          <w:ilvl w:val="0"/>
          <w:numId w:val="1"/>
        </w:num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420D54">
        <w:rPr>
          <w:sz w:val="28"/>
          <w:szCs w:val="28"/>
        </w:rPr>
        <w:t>физическая культура и здоровье</w:t>
      </w:r>
    </w:p>
    <w:p w:rsidR="008526AF" w:rsidRPr="00420D54" w:rsidRDefault="008526AF" w:rsidP="008526AF">
      <w:pPr>
        <w:numPr>
          <w:ilvl w:val="0"/>
          <w:numId w:val="1"/>
        </w:num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420D54">
        <w:rPr>
          <w:sz w:val="28"/>
          <w:szCs w:val="28"/>
        </w:rPr>
        <w:t>физиология человека и животных</w:t>
      </w:r>
    </w:p>
    <w:p w:rsidR="008526AF" w:rsidRPr="00420D54" w:rsidRDefault="008526AF" w:rsidP="008526AF">
      <w:p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</w:p>
    <w:p w:rsidR="008526AF" w:rsidRPr="00420D54" w:rsidRDefault="008526AF" w:rsidP="008526AF">
      <w:pPr>
        <w:shd w:val="clear" w:color="auto" w:fill="FFFFFF"/>
        <w:tabs>
          <w:tab w:val="left" w:pos="715"/>
        </w:tabs>
        <w:jc w:val="both"/>
        <w:rPr>
          <w:sz w:val="28"/>
          <w:szCs w:val="28"/>
        </w:rPr>
        <w:sectPr w:rsidR="008526AF" w:rsidRPr="00420D54" w:rsidSect="0035521A">
          <w:type w:val="continuous"/>
          <w:pgSz w:w="11909" w:h="16834"/>
          <w:pgMar w:top="1440" w:right="569" w:bottom="360" w:left="2268" w:header="720" w:footer="720" w:gutter="0"/>
          <w:cols w:num="2" w:space="60"/>
          <w:noEndnote/>
        </w:sectPr>
      </w:pPr>
    </w:p>
    <w:p w:rsidR="007F743C" w:rsidRDefault="007F743C" w:rsidP="008526AF">
      <w:pPr>
        <w:shd w:val="clear" w:color="auto" w:fill="FFFFFF"/>
        <w:tabs>
          <w:tab w:val="left" w:pos="715"/>
        </w:tabs>
        <w:jc w:val="both"/>
        <w:rPr>
          <w:b/>
          <w:i/>
          <w:sz w:val="28"/>
          <w:szCs w:val="28"/>
        </w:rPr>
      </w:pPr>
    </w:p>
    <w:p w:rsidR="008526AF" w:rsidRPr="00420D54" w:rsidRDefault="008526AF" w:rsidP="00D34629">
      <w:pPr>
        <w:shd w:val="clear" w:color="auto" w:fill="FFFFFF"/>
        <w:tabs>
          <w:tab w:val="left" w:pos="71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Конференция проводится в два этапа: заочный и очный.</w:t>
      </w:r>
    </w:p>
    <w:p w:rsidR="008526AF" w:rsidRPr="00420D54" w:rsidRDefault="008526AF" w:rsidP="008526AF">
      <w:p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420D54">
        <w:rPr>
          <w:i/>
          <w:sz w:val="28"/>
          <w:szCs w:val="28"/>
        </w:rPr>
        <w:t>Сроки проведения</w:t>
      </w:r>
      <w:r w:rsidRPr="00420D54">
        <w:rPr>
          <w:sz w:val="28"/>
          <w:szCs w:val="28"/>
        </w:rPr>
        <w:t>:</w:t>
      </w:r>
    </w:p>
    <w:p w:rsidR="008526AF" w:rsidRDefault="008526AF" w:rsidP="008526AF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pacing w:val="-2"/>
          <w:sz w:val="28"/>
          <w:szCs w:val="28"/>
        </w:rPr>
      </w:pPr>
      <w:r w:rsidRPr="00AE39B6">
        <w:rPr>
          <w:b/>
          <w:spacing w:val="-2"/>
          <w:sz w:val="28"/>
          <w:szCs w:val="28"/>
        </w:rPr>
        <w:t>Заочный тур</w:t>
      </w:r>
      <w:r>
        <w:rPr>
          <w:spacing w:val="-2"/>
          <w:sz w:val="28"/>
          <w:szCs w:val="28"/>
        </w:rPr>
        <w:t>:</w:t>
      </w:r>
    </w:p>
    <w:p w:rsidR="008526AF" w:rsidRDefault="008526AF" w:rsidP="008526AF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pacing w:val="-2"/>
          <w:sz w:val="28"/>
          <w:szCs w:val="28"/>
        </w:rPr>
      </w:pPr>
      <w:r w:rsidRPr="008526AF">
        <w:rPr>
          <w:b/>
          <w:spacing w:val="-2"/>
          <w:sz w:val="28"/>
          <w:szCs w:val="28"/>
          <w:u w:val="single"/>
        </w:rPr>
        <w:t>прием заявок, работ и тезисов</w:t>
      </w:r>
      <w:r w:rsidRPr="00250F80">
        <w:rPr>
          <w:spacing w:val="-2"/>
          <w:sz w:val="28"/>
          <w:szCs w:val="28"/>
        </w:rPr>
        <w:t xml:space="preserve"> – </w:t>
      </w:r>
      <w:r w:rsidRPr="008526AF">
        <w:rPr>
          <w:b/>
          <w:spacing w:val="-2"/>
          <w:sz w:val="28"/>
          <w:szCs w:val="28"/>
          <w:u w:val="single"/>
        </w:rPr>
        <w:t xml:space="preserve">до </w:t>
      </w:r>
      <w:r w:rsidR="009C4F5F">
        <w:rPr>
          <w:b/>
          <w:spacing w:val="-2"/>
          <w:sz w:val="28"/>
          <w:szCs w:val="28"/>
          <w:u w:val="single"/>
        </w:rPr>
        <w:t>4</w:t>
      </w:r>
      <w:r w:rsidR="007A661E">
        <w:rPr>
          <w:b/>
          <w:spacing w:val="-2"/>
          <w:sz w:val="28"/>
          <w:szCs w:val="28"/>
          <w:u w:val="single"/>
        </w:rPr>
        <w:t xml:space="preserve"> </w:t>
      </w:r>
      <w:r w:rsidR="008A0D09">
        <w:rPr>
          <w:b/>
          <w:spacing w:val="-2"/>
          <w:sz w:val="28"/>
          <w:szCs w:val="28"/>
          <w:u w:val="single"/>
        </w:rPr>
        <w:t>марта</w:t>
      </w:r>
      <w:r w:rsidR="007A661E">
        <w:rPr>
          <w:b/>
          <w:spacing w:val="-2"/>
          <w:sz w:val="28"/>
          <w:szCs w:val="28"/>
          <w:u w:val="single"/>
        </w:rPr>
        <w:t xml:space="preserve"> 201</w:t>
      </w:r>
      <w:r w:rsidR="008A0D09">
        <w:rPr>
          <w:b/>
          <w:spacing w:val="-2"/>
          <w:sz w:val="28"/>
          <w:szCs w:val="28"/>
          <w:u w:val="single"/>
        </w:rPr>
        <w:t>9</w:t>
      </w:r>
      <w:r w:rsidRPr="008526AF">
        <w:rPr>
          <w:b/>
          <w:spacing w:val="-2"/>
          <w:sz w:val="28"/>
          <w:szCs w:val="28"/>
          <w:u w:val="single"/>
        </w:rPr>
        <w:t xml:space="preserve"> г.</w:t>
      </w:r>
    </w:p>
    <w:p w:rsidR="008526AF" w:rsidRDefault="008526AF" w:rsidP="008526AF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pacing w:val="-2"/>
          <w:sz w:val="28"/>
          <w:szCs w:val="28"/>
        </w:rPr>
      </w:pPr>
      <w:r w:rsidRPr="002270F0">
        <w:rPr>
          <w:spacing w:val="-2"/>
          <w:sz w:val="28"/>
          <w:szCs w:val="28"/>
        </w:rPr>
        <w:t>экспертиза и отбор лучших работ</w:t>
      </w:r>
      <w:r>
        <w:rPr>
          <w:spacing w:val="-2"/>
          <w:sz w:val="28"/>
          <w:szCs w:val="28"/>
        </w:rPr>
        <w:t xml:space="preserve"> – </w:t>
      </w:r>
      <w:r>
        <w:rPr>
          <w:color w:val="242424"/>
          <w:sz w:val="28"/>
          <w:szCs w:val="28"/>
          <w:bdr w:val="none" w:sz="0" w:space="0" w:color="auto" w:frame="1"/>
        </w:rPr>
        <w:t xml:space="preserve">с </w:t>
      </w:r>
      <w:r w:rsidR="008A0D09">
        <w:rPr>
          <w:color w:val="242424"/>
          <w:sz w:val="28"/>
          <w:szCs w:val="28"/>
          <w:bdr w:val="none" w:sz="0" w:space="0" w:color="auto" w:frame="1"/>
        </w:rPr>
        <w:t>4</w:t>
      </w:r>
      <w:r>
        <w:rPr>
          <w:color w:val="242424"/>
          <w:sz w:val="28"/>
          <w:szCs w:val="28"/>
          <w:bdr w:val="none" w:sz="0" w:space="0" w:color="auto" w:frame="1"/>
        </w:rPr>
        <w:t>.0</w:t>
      </w:r>
      <w:r w:rsidR="008A0D09">
        <w:rPr>
          <w:color w:val="242424"/>
          <w:sz w:val="28"/>
          <w:szCs w:val="28"/>
          <w:bdr w:val="none" w:sz="0" w:space="0" w:color="auto" w:frame="1"/>
        </w:rPr>
        <w:t>3</w:t>
      </w:r>
      <w:r>
        <w:rPr>
          <w:color w:val="242424"/>
          <w:sz w:val="28"/>
          <w:szCs w:val="28"/>
          <w:bdr w:val="none" w:sz="0" w:space="0" w:color="auto" w:frame="1"/>
        </w:rPr>
        <w:t>.201</w:t>
      </w:r>
      <w:r w:rsidR="008A0D09">
        <w:rPr>
          <w:color w:val="242424"/>
          <w:sz w:val="28"/>
          <w:szCs w:val="28"/>
          <w:bdr w:val="none" w:sz="0" w:space="0" w:color="auto" w:frame="1"/>
        </w:rPr>
        <w:t>9</w:t>
      </w:r>
      <w:r>
        <w:rPr>
          <w:color w:val="242424"/>
          <w:sz w:val="28"/>
          <w:szCs w:val="28"/>
          <w:bdr w:val="none" w:sz="0" w:space="0" w:color="auto" w:frame="1"/>
        </w:rPr>
        <w:t xml:space="preserve"> г. по 20.03.201</w:t>
      </w:r>
      <w:r w:rsidR="008A0D09">
        <w:rPr>
          <w:color w:val="242424"/>
          <w:sz w:val="28"/>
          <w:szCs w:val="28"/>
          <w:bdr w:val="none" w:sz="0" w:space="0" w:color="auto" w:frame="1"/>
        </w:rPr>
        <w:t>9</w:t>
      </w:r>
      <w:r>
        <w:rPr>
          <w:color w:val="242424"/>
          <w:sz w:val="28"/>
          <w:szCs w:val="28"/>
          <w:bdr w:val="none" w:sz="0" w:space="0" w:color="auto" w:frame="1"/>
        </w:rPr>
        <w:t xml:space="preserve"> г.</w:t>
      </w:r>
    </w:p>
    <w:p w:rsidR="008526AF" w:rsidRPr="002270F0" w:rsidRDefault="008526AF" w:rsidP="008526AF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pacing w:val="-2"/>
          <w:sz w:val="28"/>
          <w:szCs w:val="28"/>
        </w:rPr>
      </w:pPr>
      <w:r w:rsidRPr="002270F0">
        <w:rPr>
          <w:spacing w:val="-2"/>
          <w:sz w:val="28"/>
          <w:szCs w:val="28"/>
        </w:rPr>
        <w:t xml:space="preserve">подготовка сборника тезисов – </w:t>
      </w:r>
      <w:r>
        <w:rPr>
          <w:color w:val="242424"/>
          <w:sz w:val="28"/>
          <w:szCs w:val="28"/>
          <w:bdr w:val="none" w:sz="0" w:space="0" w:color="auto" w:frame="1"/>
        </w:rPr>
        <w:t>с 2</w:t>
      </w:r>
      <w:r w:rsidR="000458F9">
        <w:rPr>
          <w:color w:val="242424"/>
          <w:sz w:val="28"/>
          <w:szCs w:val="28"/>
          <w:bdr w:val="none" w:sz="0" w:space="0" w:color="auto" w:frame="1"/>
        </w:rPr>
        <w:t>0</w:t>
      </w:r>
      <w:r>
        <w:rPr>
          <w:color w:val="242424"/>
          <w:sz w:val="28"/>
          <w:szCs w:val="28"/>
          <w:bdr w:val="none" w:sz="0" w:space="0" w:color="auto" w:frame="1"/>
        </w:rPr>
        <w:t>.03.201</w:t>
      </w:r>
      <w:r w:rsidR="008A0D09">
        <w:rPr>
          <w:color w:val="242424"/>
          <w:sz w:val="28"/>
          <w:szCs w:val="28"/>
          <w:bdr w:val="none" w:sz="0" w:space="0" w:color="auto" w:frame="1"/>
        </w:rPr>
        <w:t>9</w:t>
      </w:r>
      <w:r>
        <w:rPr>
          <w:color w:val="242424"/>
          <w:sz w:val="28"/>
          <w:szCs w:val="28"/>
          <w:bdr w:val="none" w:sz="0" w:space="0" w:color="auto" w:frame="1"/>
        </w:rPr>
        <w:t xml:space="preserve"> г. по 1</w:t>
      </w:r>
      <w:r w:rsidR="008A0D09">
        <w:rPr>
          <w:color w:val="242424"/>
          <w:sz w:val="28"/>
          <w:szCs w:val="28"/>
          <w:bdr w:val="none" w:sz="0" w:space="0" w:color="auto" w:frame="1"/>
        </w:rPr>
        <w:t>5</w:t>
      </w:r>
      <w:r>
        <w:rPr>
          <w:color w:val="242424"/>
          <w:sz w:val="28"/>
          <w:szCs w:val="28"/>
          <w:bdr w:val="none" w:sz="0" w:space="0" w:color="auto" w:frame="1"/>
        </w:rPr>
        <w:t>.04.201</w:t>
      </w:r>
      <w:r w:rsidR="008A0D09">
        <w:rPr>
          <w:color w:val="242424"/>
          <w:sz w:val="28"/>
          <w:szCs w:val="28"/>
          <w:bdr w:val="none" w:sz="0" w:space="0" w:color="auto" w:frame="1"/>
        </w:rPr>
        <w:t>9</w:t>
      </w:r>
      <w:r>
        <w:rPr>
          <w:color w:val="242424"/>
          <w:sz w:val="28"/>
          <w:szCs w:val="28"/>
          <w:bdr w:val="none" w:sz="0" w:space="0" w:color="auto" w:frame="1"/>
        </w:rPr>
        <w:t xml:space="preserve"> г.</w:t>
      </w:r>
    </w:p>
    <w:p w:rsidR="00FF301A" w:rsidRPr="00FF301A" w:rsidRDefault="008526AF" w:rsidP="00FF301A">
      <w:pPr>
        <w:pStyle w:val="a4"/>
        <w:numPr>
          <w:ilvl w:val="0"/>
          <w:numId w:val="10"/>
        </w:numPr>
        <w:shd w:val="clear" w:color="auto" w:fill="FFFFFF"/>
        <w:tabs>
          <w:tab w:val="clear" w:pos="720"/>
          <w:tab w:val="left" w:pos="426"/>
        </w:tabs>
        <w:ind w:hanging="720"/>
        <w:jc w:val="both"/>
        <w:rPr>
          <w:b/>
          <w:sz w:val="28"/>
          <w:szCs w:val="28"/>
        </w:rPr>
      </w:pPr>
      <w:r w:rsidRPr="00FF301A">
        <w:rPr>
          <w:b/>
          <w:sz w:val="28"/>
          <w:szCs w:val="28"/>
        </w:rPr>
        <w:t>Очный тур</w:t>
      </w:r>
      <w:r w:rsidRPr="00FF301A">
        <w:rPr>
          <w:sz w:val="28"/>
          <w:szCs w:val="28"/>
        </w:rPr>
        <w:t xml:space="preserve"> – </w:t>
      </w:r>
      <w:r w:rsidRPr="00FF301A">
        <w:rPr>
          <w:b/>
          <w:sz w:val="28"/>
          <w:szCs w:val="28"/>
        </w:rPr>
        <w:t>2</w:t>
      </w:r>
      <w:r w:rsidR="008A0D09" w:rsidRPr="00FF301A">
        <w:rPr>
          <w:b/>
          <w:sz w:val="28"/>
          <w:szCs w:val="28"/>
        </w:rPr>
        <w:t>1</w:t>
      </w:r>
      <w:r w:rsidRPr="00FF301A">
        <w:rPr>
          <w:b/>
          <w:sz w:val="28"/>
          <w:szCs w:val="28"/>
        </w:rPr>
        <w:t xml:space="preserve"> апреля 201</w:t>
      </w:r>
      <w:r w:rsidR="008A0D09" w:rsidRPr="00FF301A">
        <w:rPr>
          <w:b/>
          <w:sz w:val="28"/>
          <w:szCs w:val="28"/>
        </w:rPr>
        <w:t>9</w:t>
      </w:r>
      <w:r w:rsidRPr="00FF301A">
        <w:rPr>
          <w:b/>
          <w:sz w:val="28"/>
          <w:szCs w:val="28"/>
        </w:rPr>
        <w:t xml:space="preserve"> г.</w:t>
      </w:r>
      <w:r w:rsidR="00FF301A">
        <w:rPr>
          <w:b/>
          <w:sz w:val="28"/>
          <w:szCs w:val="28"/>
        </w:rPr>
        <w:t xml:space="preserve"> </w:t>
      </w:r>
      <w:r w:rsidR="00FF301A" w:rsidRPr="00FF301A">
        <w:rPr>
          <w:sz w:val="28"/>
          <w:szCs w:val="28"/>
        </w:rPr>
        <w:t>(для прошедших заочный тур)</w:t>
      </w:r>
    </w:p>
    <w:p w:rsidR="008526AF" w:rsidRDefault="008526AF" w:rsidP="008526AF">
      <w:p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420D54">
        <w:rPr>
          <w:i/>
          <w:sz w:val="28"/>
          <w:szCs w:val="28"/>
        </w:rPr>
        <w:t xml:space="preserve">Место проведения – </w:t>
      </w:r>
      <w:r w:rsidRPr="00420D54">
        <w:rPr>
          <w:sz w:val="28"/>
          <w:szCs w:val="28"/>
        </w:rPr>
        <w:t xml:space="preserve">КемГУ </w:t>
      </w:r>
      <w:r>
        <w:rPr>
          <w:sz w:val="28"/>
          <w:szCs w:val="28"/>
        </w:rPr>
        <w:t>(г. Кемерово, ул. Красная, 6).</w:t>
      </w:r>
    </w:p>
    <w:p w:rsidR="00FF301A" w:rsidRDefault="00FF301A" w:rsidP="008526AF">
      <w:p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</w:p>
    <w:p w:rsidR="008526AF" w:rsidRPr="00420D54" w:rsidRDefault="008526AF" w:rsidP="008526AF">
      <w:p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420D54">
        <w:rPr>
          <w:sz w:val="28"/>
          <w:szCs w:val="28"/>
        </w:rPr>
        <w:t xml:space="preserve">Для участия </w:t>
      </w:r>
      <w:r w:rsidRPr="00FF301A">
        <w:rPr>
          <w:b/>
          <w:sz w:val="28"/>
          <w:szCs w:val="28"/>
          <w:u w:val="single"/>
        </w:rPr>
        <w:t>в заочном туре</w:t>
      </w:r>
      <w:r w:rsidRPr="00420D54">
        <w:rPr>
          <w:sz w:val="28"/>
          <w:szCs w:val="28"/>
        </w:rPr>
        <w:t xml:space="preserve"> </w:t>
      </w:r>
      <w:r w:rsidRPr="00AE39B6">
        <w:rPr>
          <w:b/>
          <w:spacing w:val="-2"/>
          <w:sz w:val="28"/>
          <w:szCs w:val="28"/>
        </w:rPr>
        <w:t xml:space="preserve">до </w:t>
      </w:r>
      <w:r w:rsidR="009C4F5F">
        <w:rPr>
          <w:b/>
          <w:spacing w:val="-2"/>
          <w:sz w:val="28"/>
          <w:szCs w:val="28"/>
        </w:rPr>
        <w:t>4</w:t>
      </w:r>
      <w:r w:rsidR="00E77E2F">
        <w:rPr>
          <w:b/>
          <w:spacing w:val="-2"/>
          <w:sz w:val="28"/>
          <w:szCs w:val="28"/>
        </w:rPr>
        <w:t xml:space="preserve"> </w:t>
      </w:r>
      <w:r w:rsidR="008A0D09">
        <w:rPr>
          <w:b/>
          <w:spacing w:val="-2"/>
          <w:sz w:val="28"/>
          <w:szCs w:val="28"/>
        </w:rPr>
        <w:t>марта</w:t>
      </w:r>
      <w:r w:rsidR="00E77E2F" w:rsidRPr="00CA2459">
        <w:rPr>
          <w:b/>
          <w:spacing w:val="-2"/>
          <w:sz w:val="28"/>
          <w:szCs w:val="28"/>
        </w:rPr>
        <w:t xml:space="preserve"> </w:t>
      </w:r>
      <w:r w:rsidRPr="00CA2459">
        <w:rPr>
          <w:b/>
          <w:spacing w:val="-2"/>
          <w:sz w:val="28"/>
          <w:szCs w:val="28"/>
        </w:rPr>
        <w:t>201</w:t>
      </w:r>
      <w:r w:rsidR="008A0D09">
        <w:rPr>
          <w:b/>
          <w:spacing w:val="-2"/>
          <w:sz w:val="28"/>
          <w:szCs w:val="28"/>
        </w:rPr>
        <w:t>9</w:t>
      </w:r>
      <w:r w:rsidRPr="00CA2459">
        <w:rPr>
          <w:b/>
          <w:spacing w:val="-2"/>
          <w:sz w:val="28"/>
          <w:szCs w:val="28"/>
        </w:rPr>
        <w:t xml:space="preserve"> г.</w:t>
      </w:r>
      <w:r>
        <w:rPr>
          <w:sz w:val="28"/>
          <w:szCs w:val="28"/>
        </w:rPr>
        <w:t xml:space="preserve"> необходимо</w:t>
      </w:r>
      <w:r w:rsidRPr="00420D54">
        <w:rPr>
          <w:sz w:val="28"/>
          <w:szCs w:val="28"/>
        </w:rPr>
        <w:t>:</w:t>
      </w:r>
    </w:p>
    <w:p w:rsidR="009C4F5F" w:rsidRDefault="00D34629" w:rsidP="008526AF">
      <w:pPr>
        <w:pStyle w:val="a4"/>
        <w:numPr>
          <w:ilvl w:val="0"/>
          <w:numId w:val="6"/>
        </w:num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8A0D09">
        <w:rPr>
          <w:sz w:val="28"/>
          <w:szCs w:val="28"/>
        </w:rPr>
        <w:t>зарегистрироваться</w:t>
      </w:r>
      <w:r w:rsidR="009C4F5F">
        <w:rPr>
          <w:sz w:val="28"/>
          <w:szCs w:val="28"/>
        </w:rPr>
        <w:t xml:space="preserve"> по ссылке: </w:t>
      </w:r>
      <w:hyperlink r:id="rId5" w:history="1">
        <w:r w:rsidR="009C4F5F" w:rsidRPr="00036712">
          <w:rPr>
            <w:rStyle w:val="a3"/>
            <w:sz w:val="28"/>
            <w:szCs w:val="28"/>
          </w:rPr>
          <w:t>https://docs.google.com/forms/d/e/1FAIpQLSeQekpIrZ1cGgYtHdJiSQNu8T_uFTnNEejR8JXn4i8mv2b2wQ/viewform</w:t>
        </w:r>
      </w:hyperlink>
      <w:r w:rsidR="009C4F5F">
        <w:rPr>
          <w:sz w:val="28"/>
          <w:szCs w:val="28"/>
        </w:rPr>
        <w:t xml:space="preserve"> </w:t>
      </w:r>
    </w:p>
    <w:p w:rsidR="008526AF" w:rsidRDefault="009C4F5F" w:rsidP="008526AF">
      <w:pPr>
        <w:pStyle w:val="a4"/>
        <w:numPr>
          <w:ilvl w:val="0"/>
          <w:numId w:val="6"/>
        </w:num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отправить</w:t>
      </w:r>
      <w:r w:rsidR="00D34629" w:rsidRPr="008A0D09">
        <w:rPr>
          <w:sz w:val="28"/>
          <w:szCs w:val="28"/>
        </w:rPr>
        <w:t xml:space="preserve"> электронный вариант тезисов (Приложение 1) </w:t>
      </w:r>
      <w:r>
        <w:rPr>
          <w:sz w:val="28"/>
          <w:szCs w:val="28"/>
        </w:rPr>
        <w:t>на адрес:</w:t>
      </w:r>
      <w:r w:rsidRPr="009C4F5F">
        <w:t xml:space="preserve"> </w:t>
      </w:r>
      <w:hyperlink r:id="rId6" w:history="1">
        <w:r w:rsidRPr="00036712">
          <w:rPr>
            <w:rStyle w:val="a3"/>
            <w:sz w:val="28"/>
            <w:szCs w:val="28"/>
          </w:rPr>
          <w:t>cno.kemsu@gmail.com</w:t>
        </w:r>
      </w:hyperlink>
      <w:r>
        <w:rPr>
          <w:sz w:val="28"/>
          <w:szCs w:val="28"/>
        </w:rPr>
        <w:t xml:space="preserve"> </w:t>
      </w:r>
      <w:r w:rsidR="00D34629" w:rsidRPr="008A0D0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названии документа, содержащего тезисы, необходимо обязательно указать город, номер ОУ, ФИО автора(-ов) </w:t>
      </w:r>
      <w:r w:rsidRPr="007F52CF">
        <w:rPr>
          <w:sz w:val="28"/>
          <w:szCs w:val="28"/>
        </w:rPr>
        <w:t xml:space="preserve">(например, </w:t>
      </w:r>
      <w:r w:rsidRPr="007F52CF">
        <w:rPr>
          <w:i/>
          <w:sz w:val="28"/>
          <w:szCs w:val="28"/>
        </w:rPr>
        <w:t>Белово-16, Иванов.</w:t>
      </w:r>
      <w:r w:rsidRPr="007F52CF">
        <w:rPr>
          <w:i/>
          <w:sz w:val="28"/>
          <w:szCs w:val="28"/>
          <w:lang w:val="en-US"/>
        </w:rPr>
        <w:t>doc</w:t>
      </w:r>
      <w:r w:rsidRPr="007F52CF">
        <w:rPr>
          <w:sz w:val="28"/>
          <w:szCs w:val="28"/>
        </w:rPr>
        <w:t>)</w:t>
      </w:r>
    </w:p>
    <w:p w:rsidR="008A0D09" w:rsidRPr="008A0D09" w:rsidRDefault="008A0D09" w:rsidP="008A0D09">
      <w:pPr>
        <w:pStyle w:val="a4"/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</w:p>
    <w:p w:rsidR="008526AF" w:rsidRPr="008526AF" w:rsidRDefault="00D34629" w:rsidP="008526AF">
      <w:pPr>
        <w:pStyle w:val="a4"/>
        <w:numPr>
          <w:ilvl w:val="0"/>
          <w:numId w:val="6"/>
        </w:num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8A0D09">
        <w:rPr>
          <w:sz w:val="28"/>
          <w:szCs w:val="28"/>
        </w:rPr>
        <w:t>представить в Оргкомите</w:t>
      </w:r>
      <w:r w:rsidRPr="009C4F5F">
        <w:rPr>
          <w:sz w:val="28"/>
          <w:szCs w:val="28"/>
        </w:rPr>
        <w:t>т</w:t>
      </w:r>
      <w:r w:rsidRPr="008A0D09">
        <w:rPr>
          <w:b/>
          <w:i/>
          <w:sz w:val="28"/>
          <w:szCs w:val="28"/>
        </w:rPr>
        <w:t xml:space="preserve"> </w:t>
      </w:r>
      <w:r w:rsidR="008526AF" w:rsidRPr="008A0D09">
        <w:rPr>
          <w:b/>
          <w:i/>
          <w:sz w:val="28"/>
          <w:szCs w:val="28"/>
        </w:rPr>
        <w:t>текст работы</w:t>
      </w:r>
      <w:r w:rsidR="008A0D09">
        <w:rPr>
          <w:b/>
          <w:i/>
          <w:sz w:val="28"/>
          <w:szCs w:val="28"/>
        </w:rPr>
        <w:t xml:space="preserve"> </w:t>
      </w:r>
      <w:r w:rsidR="008526AF" w:rsidRPr="008A0D09">
        <w:rPr>
          <w:b/>
          <w:sz w:val="28"/>
          <w:szCs w:val="28"/>
          <w:u w:val="single"/>
        </w:rPr>
        <w:t>в печатном виде</w:t>
      </w:r>
      <w:r w:rsidR="00E77E2F" w:rsidRPr="008A0D09">
        <w:rPr>
          <w:b/>
          <w:sz w:val="28"/>
          <w:szCs w:val="28"/>
        </w:rPr>
        <w:t xml:space="preserve"> </w:t>
      </w:r>
      <w:r w:rsidRPr="008A0D09">
        <w:rPr>
          <w:sz w:val="28"/>
          <w:szCs w:val="28"/>
        </w:rPr>
        <w:t>(см. Приложения 2, 3</w:t>
      </w:r>
      <w:r w:rsidR="008526AF" w:rsidRPr="008A0D09">
        <w:rPr>
          <w:sz w:val="28"/>
          <w:szCs w:val="28"/>
        </w:rPr>
        <w:t>).</w:t>
      </w:r>
    </w:p>
    <w:p w:rsidR="008526AF" w:rsidRPr="006F0532" w:rsidRDefault="008526AF" w:rsidP="008526AF">
      <w:pPr>
        <w:shd w:val="clear" w:color="auto" w:fill="FFFFFF"/>
        <w:tabs>
          <w:tab w:val="left" w:pos="715"/>
        </w:tabs>
        <w:jc w:val="both"/>
        <w:rPr>
          <w:b/>
          <w:color w:val="FF0000"/>
          <w:spacing w:val="-8"/>
          <w:sz w:val="28"/>
          <w:szCs w:val="28"/>
        </w:rPr>
      </w:pPr>
    </w:p>
    <w:p w:rsidR="008526AF" w:rsidRDefault="008526AF" w:rsidP="008526AF">
      <w:pPr>
        <w:shd w:val="clear" w:color="auto" w:fill="FFFFFF"/>
        <w:tabs>
          <w:tab w:val="left" w:pos="715"/>
        </w:tabs>
        <w:jc w:val="center"/>
        <w:rPr>
          <w:b/>
          <w:color w:val="FF0000"/>
          <w:spacing w:val="-8"/>
          <w:sz w:val="28"/>
          <w:szCs w:val="28"/>
        </w:rPr>
      </w:pPr>
      <w:r>
        <w:rPr>
          <w:b/>
          <w:color w:val="FF0000"/>
          <w:spacing w:val="-8"/>
          <w:sz w:val="28"/>
          <w:szCs w:val="28"/>
        </w:rPr>
        <w:t>Работы и тезисы, пред</w:t>
      </w:r>
      <w:r w:rsidRPr="00F61DDF">
        <w:rPr>
          <w:b/>
          <w:color w:val="FF0000"/>
          <w:spacing w:val="-8"/>
          <w:sz w:val="28"/>
          <w:szCs w:val="28"/>
        </w:rPr>
        <w:t xml:space="preserve">ставленные позже указанного срока, </w:t>
      </w:r>
    </w:p>
    <w:p w:rsidR="008526AF" w:rsidRPr="00F61DDF" w:rsidRDefault="008526AF" w:rsidP="008526AF">
      <w:pPr>
        <w:shd w:val="clear" w:color="auto" w:fill="FFFFFF"/>
        <w:tabs>
          <w:tab w:val="left" w:pos="715"/>
        </w:tabs>
        <w:jc w:val="center"/>
        <w:rPr>
          <w:spacing w:val="-8"/>
          <w:sz w:val="28"/>
          <w:szCs w:val="28"/>
        </w:rPr>
      </w:pPr>
      <w:r w:rsidRPr="00F61DDF">
        <w:rPr>
          <w:b/>
          <w:color w:val="FF0000"/>
          <w:spacing w:val="-8"/>
          <w:sz w:val="28"/>
          <w:szCs w:val="28"/>
        </w:rPr>
        <w:t>рассматриваться не будут!!!</w:t>
      </w:r>
    </w:p>
    <w:p w:rsidR="008526AF" w:rsidRDefault="008526AF" w:rsidP="008526AF">
      <w:pPr>
        <w:pStyle w:val="a4"/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</w:p>
    <w:p w:rsidR="008526AF" w:rsidRDefault="008526AF" w:rsidP="008526AF">
      <w:pPr>
        <w:pStyle w:val="a4"/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5A78BF">
        <w:rPr>
          <w:b/>
          <w:i/>
          <w:sz w:val="28"/>
          <w:szCs w:val="28"/>
        </w:rPr>
        <w:t>Обращаем Ваше внимание</w:t>
      </w:r>
      <w:r>
        <w:rPr>
          <w:sz w:val="28"/>
          <w:szCs w:val="28"/>
        </w:rPr>
        <w:t>!</w:t>
      </w:r>
    </w:p>
    <w:p w:rsidR="008526AF" w:rsidRPr="00301AC6" w:rsidRDefault="008526AF" w:rsidP="00D34629">
      <w:pPr>
        <w:pStyle w:val="a4"/>
        <w:shd w:val="clear" w:color="auto" w:fill="FFFFFF"/>
        <w:ind w:left="360"/>
        <w:jc w:val="both"/>
        <w:rPr>
          <w:sz w:val="28"/>
          <w:szCs w:val="28"/>
        </w:rPr>
      </w:pPr>
    </w:p>
    <w:p w:rsidR="008526AF" w:rsidRPr="002270F0" w:rsidRDefault="008526AF" w:rsidP="009C4F5F">
      <w:pPr>
        <w:pStyle w:val="a4"/>
        <w:numPr>
          <w:ilvl w:val="0"/>
          <w:numId w:val="11"/>
        </w:numPr>
        <w:shd w:val="clear" w:color="auto" w:fill="FFFFFF"/>
        <w:tabs>
          <w:tab w:val="clear" w:pos="1789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принимаются </w:t>
      </w:r>
      <w:r w:rsidRPr="005A78BF">
        <w:rPr>
          <w:b/>
          <w:sz w:val="28"/>
          <w:szCs w:val="28"/>
        </w:rPr>
        <w:t xml:space="preserve">только </w:t>
      </w:r>
      <w:r>
        <w:rPr>
          <w:b/>
          <w:sz w:val="28"/>
          <w:szCs w:val="28"/>
        </w:rPr>
        <w:t>в печатном виде</w:t>
      </w:r>
      <w:r w:rsidR="00FF301A">
        <w:rPr>
          <w:sz w:val="28"/>
          <w:szCs w:val="28"/>
        </w:rPr>
        <w:t xml:space="preserve"> и</w:t>
      </w:r>
      <w:r w:rsidR="009C4F5F">
        <w:rPr>
          <w:sz w:val="28"/>
          <w:szCs w:val="28"/>
        </w:rPr>
        <w:t xml:space="preserve"> их </w:t>
      </w:r>
      <w:r>
        <w:rPr>
          <w:sz w:val="28"/>
          <w:szCs w:val="28"/>
        </w:rPr>
        <w:t>необходимо доставить в Оргкомитет</w:t>
      </w:r>
      <w:r w:rsidR="009C4F5F">
        <w:rPr>
          <w:sz w:val="28"/>
          <w:szCs w:val="28"/>
        </w:rPr>
        <w:t xml:space="preserve"> не позднее </w:t>
      </w:r>
      <w:r w:rsidR="009C4F5F">
        <w:rPr>
          <w:b/>
          <w:spacing w:val="-2"/>
          <w:sz w:val="28"/>
          <w:szCs w:val="28"/>
          <w:u w:val="single"/>
        </w:rPr>
        <w:t>4 марта 2019</w:t>
      </w:r>
      <w:r w:rsidR="009C4F5F" w:rsidRPr="008526AF">
        <w:rPr>
          <w:b/>
          <w:spacing w:val="-2"/>
          <w:sz w:val="28"/>
          <w:szCs w:val="28"/>
          <w:u w:val="single"/>
        </w:rPr>
        <w:t xml:space="preserve"> г.</w:t>
      </w:r>
      <w:r w:rsidR="00FF301A">
        <w:rPr>
          <w:b/>
          <w:spacing w:val="-2"/>
          <w:sz w:val="28"/>
          <w:szCs w:val="28"/>
          <w:u w:val="single"/>
        </w:rPr>
        <w:t xml:space="preserve">, </w:t>
      </w:r>
      <w:r w:rsidR="00FF301A" w:rsidRPr="00FF301A">
        <w:rPr>
          <w:b/>
          <w:spacing w:val="-2"/>
          <w:sz w:val="28"/>
          <w:szCs w:val="28"/>
        </w:rPr>
        <w:t>а тезисы только в электронном</w:t>
      </w:r>
      <w:r w:rsidR="00FF301A">
        <w:rPr>
          <w:b/>
          <w:spacing w:val="-2"/>
          <w:sz w:val="28"/>
          <w:szCs w:val="28"/>
        </w:rPr>
        <w:t>.</w:t>
      </w:r>
    </w:p>
    <w:p w:rsidR="008526AF" w:rsidRPr="006F0532" w:rsidRDefault="008526AF" w:rsidP="008526AF">
      <w:pPr>
        <w:shd w:val="clear" w:color="auto" w:fill="FFFFFF"/>
        <w:ind w:right="5" w:firstLine="5040"/>
        <w:jc w:val="right"/>
        <w:rPr>
          <w:sz w:val="24"/>
          <w:szCs w:val="24"/>
        </w:rPr>
      </w:pPr>
      <w:r w:rsidRPr="006F0532">
        <w:rPr>
          <w:i/>
          <w:sz w:val="24"/>
          <w:szCs w:val="24"/>
        </w:rPr>
        <w:t>Адрес Оргкомитета</w:t>
      </w:r>
      <w:r w:rsidRPr="006F0532">
        <w:rPr>
          <w:sz w:val="24"/>
          <w:szCs w:val="24"/>
        </w:rPr>
        <w:t>:</w:t>
      </w:r>
    </w:p>
    <w:p w:rsidR="008526AF" w:rsidRPr="006F0532" w:rsidRDefault="008526AF" w:rsidP="008526AF">
      <w:pPr>
        <w:shd w:val="clear" w:color="auto" w:fill="FFFFFF"/>
        <w:spacing w:line="283" w:lineRule="exact"/>
        <w:ind w:firstLine="5040"/>
        <w:jc w:val="right"/>
        <w:rPr>
          <w:bCs/>
          <w:sz w:val="24"/>
          <w:szCs w:val="24"/>
        </w:rPr>
      </w:pPr>
      <w:smartTag w:uri="urn:schemas-microsoft-com:office:smarttags" w:element="metricconverter">
        <w:smartTagPr>
          <w:attr w:name="ProductID" w:val="650043, г"/>
        </w:smartTagPr>
        <w:r w:rsidRPr="006F0532">
          <w:rPr>
            <w:bCs/>
            <w:sz w:val="24"/>
            <w:szCs w:val="24"/>
          </w:rPr>
          <w:t>650043, г</w:t>
        </w:r>
      </w:smartTag>
      <w:r w:rsidRPr="006F0532">
        <w:rPr>
          <w:bCs/>
          <w:sz w:val="24"/>
          <w:szCs w:val="24"/>
        </w:rPr>
        <w:t xml:space="preserve">. Кемерово, </w:t>
      </w:r>
      <w:r w:rsidR="008504B9">
        <w:rPr>
          <w:bCs/>
          <w:sz w:val="24"/>
          <w:szCs w:val="24"/>
        </w:rPr>
        <w:t>пр</w:t>
      </w:r>
      <w:r w:rsidRPr="006F0532">
        <w:rPr>
          <w:bCs/>
          <w:sz w:val="24"/>
          <w:szCs w:val="24"/>
        </w:rPr>
        <w:t xml:space="preserve">. </w:t>
      </w:r>
      <w:r w:rsidR="00FF301A">
        <w:rPr>
          <w:bCs/>
          <w:sz w:val="24"/>
          <w:szCs w:val="24"/>
        </w:rPr>
        <w:t>С</w:t>
      </w:r>
      <w:r w:rsidR="008504B9">
        <w:rPr>
          <w:bCs/>
          <w:sz w:val="24"/>
          <w:szCs w:val="24"/>
        </w:rPr>
        <w:t>оветский, 73</w:t>
      </w:r>
      <w:r w:rsidRPr="006F0532">
        <w:rPr>
          <w:bCs/>
          <w:sz w:val="24"/>
          <w:szCs w:val="24"/>
        </w:rPr>
        <w:t>,</w:t>
      </w:r>
    </w:p>
    <w:p w:rsidR="008526AF" w:rsidRPr="006F0532" w:rsidRDefault="008526AF" w:rsidP="008526AF">
      <w:pPr>
        <w:shd w:val="clear" w:color="auto" w:fill="FFFFFF"/>
        <w:spacing w:line="283" w:lineRule="exact"/>
        <w:ind w:firstLine="5040"/>
        <w:jc w:val="right"/>
        <w:rPr>
          <w:bCs/>
          <w:sz w:val="24"/>
          <w:szCs w:val="24"/>
        </w:rPr>
      </w:pPr>
      <w:r w:rsidRPr="006F0532">
        <w:rPr>
          <w:bCs/>
          <w:sz w:val="24"/>
          <w:szCs w:val="24"/>
        </w:rPr>
        <w:t>Кемеровский государственный университет,</w:t>
      </w:r>
    </w:p>
    <w:p w:rsidR="008526AF" w:rsidRPr="006F0532" w:rsidRDefault="003A155B" w:rsidP="008526AF">
      <w:pPr>
        <w:shd w:val="clear" w:color="auto" w:fill="FFFFFF"/>
        <w:spacing w:line="283" w:lineRule="exact"/>
        <w:ind w:firstLine="50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Институт профессиональной ориентации</w:t>
      </w:r>
    </w:p>
    <w:p w:rsidR="008526AF" w:rsidRPr="006F0532" w:rsidRDefault="008526AF" w:rsidP="008526AF">
      <w:pPr>
        <w:shd w:val="clear" w:color="auto" w:fill="FFFFFF"/>
        <w:spacing w:line="283" w:lineRule="exact"/>
        <w:ind w:firstLine="5040"/>
        <w:jc w:val="right"/>
        <w:rPr>
          <w:bCs/>
          <w:sz w:val="24"/>
          <w:szCs w:val="24"/>
        </w:rPr>
      </w:pPr>
      <w:r w:rsidRPr="006F0532">
        <w:rPr>
          <w:bCs/>
          <w:sz w:val="24"/>
          <w:szCs w:val="24"/>
        </w:rPr>
        <w:t>(</w:t>
      </w:r>
      <w:r w:rsidRPr="006F0532">
        <w:rPr>
          <w:bCs/>
          <w:sz w:val="24"/>
          <w:szCs w:val="24"/>
          <w:lang w:val="en-US"/>
        </w:rPr>
        <w:t>II</w:t>
      </w:r>
      <w:r w:rsidRPr="006F0532">
        <w:rPr>
          <w:bCs/>
          <w:sz w:val="24"/>
          <w:szCs w:val="24"/>
        </w:rPr>
        <w:t xml:space="preserve"> корпус, ауд. 2</w:t>
      </w:r>
      <w:r w:rsidR="003A155B">
        <w:rPr>
          <w:bCs/>
          <w:sz w:val="24"/>
          <w:szCs w:val="24"/>
        </w:rPr>
        <w:t> </w:t>
      </w:r>
      <w:r w:rsidRPr="006F0532">
        <w:rPr>
          <w:bCs/>
          <w:sz w:val="24"/>
          <w:szCs w:val="24"/>
        </w:rPr>
        <w:t>145).</w:t>
      </w:r>
    </w:p>
    <w:p w:rsidR="008526AF" w:rsidRPr="008526AF" w:rsidRDefault="008526AF" w:rsidP="008526AF">
      <w:pPr>
        <w:shd w:val="clear" w:color="auto" w:fill="FFFFFF"/>
        <w:spacing w:line="283" w:lineRule="exact"/>
        <w:ind w:firstLine="5040"/>
        <w:jc w:val="right"/>
        <w:rPr>
          <w:bCs/>
          <w:sz w:val="24"/>
          <w:szCs w:val="24"/>
        </w:rPr>
      </w:pPr>
      <w:r w:rsidRPr="006F0532">
        <w:rPr>
          <w:bCs/>
          <w:sz w:val="24"/>
          <w:szCs w:val="24"/>
        </w:rPr>
        <w:t>Тел</w:t>
      </w:r>
      <w:r w:rsidRPr="008526AF">
        <w:rPr>
          <w:bCs/>
          <w:sz w:val="24"/>
          <w:szCs w:val="24"/>
        </w:rPr>
        <w:t>: 8 (384-2) 58-39-39</w:t>
      </w:r>
    </w:p>
    <w:p w:rsidR="008526AF" w:rsidRDefault="008526AF" w:rsidP="008526AF">
      <w:pPr>
        <w:pStyle w:val="a4"/>
        <w:shd w:val="clear" w:color="auto" w:fill="FFFFFF"/>
        <w:tabs>
          <w:tab w:val="left" w:pos="0"/>
        </w:tabs>
        <w:ind w:left="0" w:firstLine="720"/>
        <w:jc w:val="right"/>
        <w:rPr>
          <w:sz w:val="28"/>
          <w:szCs w:val="28"/>
        </w:rPr>
      </w:pPr>
      <w:r w:rsidRPr="006F0532">
        <w:rPr>
          <w:bCs/>
          <w:sz w:val="24"/>
          <w:szCs w:val="24"/>
          <w:lang w:val="en-US"/>
        </w:rPr>
        <w:t>E</w:t>
      </w:r>
      <w:r w:rsidRPr="008526AF">
        <w:rPr>
          <w:bCs/>
          <w:sz w:val="24"/>
          <w:szCs w:val="24"/>
        </w:rPr>
        <w:t>-</w:t>
      </w:r>
      <w:r w:rsidRPr="006F0532">
        <w:rPr>
          <w:bCs/>
          <w:sz w:val="24"/>
          <w:szCs w:val="24"/>
          <w:lang w:val="en-US"/>
        </w:rPr>
        <w:t>mail</w:t>
      </w:r>
      <w:r w:rsidRPr="008526AF">
        <w:rPr>
          <w:bCs/>
          <w:sz w:val="24"/>
          <w:szCs w:val="24"/>
        </w:rPr>
        <w:t xml:space="preserve">: </w:t>
      </w:r>
      <w:hyperlink r:id="rId7" w:history="1">
        <w:r w:rsidRPr="006F0532">
          <w:rPr>
            <w:rStyle w:val="a3"/>
            <w:bCs/>
            <w:sz w:val="24"/>
            <w:szCs w:val="24"/>
            <w:lang w:val="en-US"/>
          </w:rPr>
          <w:t>cno</w:t>
        </w:r>
        <w:r w:rsidRPr="008526AF">
          <w:rPr>
            <w:rStyle w:val="a3"/>
            <w:bCs/>
            <w:sz w:val="24"/>
            <w:szCs w:val="24"/>
          </w:rPr>
          <w:t>@</w:t>
        </w:r>
        <w:r w:rsidRPr="006F0532">
          <w:rPr>
            <w:rStyle w:val="a3"/>
            <w:bCs/>
            <w:sz w:val="24"/>
            <w:szCs w:val="24"/>
            <w:lang w:val="en-US"/>
          </w:rPr>
          <w:t>kemsu</w:t>
        </w:r>
        <w:r w:rsidRPr="008526AF">
          <w:rPr>
            <w:rStyle w:val="a3"/>
            <w:bCs/>
            <w:sz w:val="24"/>
            <w:szCs w:val="24"/>
          </w:rPr>
          <w:t>.</w:t>
        </w:r>
        <w:r w:rsidRPr="006F0532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8526AF">
        <w:rPr>
          <w:bCs/>
          <w:sz w:val="24"/>
          <w:szCs w:val="24"/>
        </w:rPr>
        <w:t>.</w:t>
      </w:r>
    </w:p>
    <w:p w:rsidR="008526AF" w:rsidRDefault="008526AF" w:rsidP="008526AF">
      <w:pPr>
        <w:pStyle w:val="a4"/>
        <w:shd w:val="clear" w:color="auto" w:fill="FFFFFF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:rsidR="008526AF" w:rsidRPr="00721330" w:rsidRDefault="008526AF" w:rsidP="00FF301A">
      <w:pPr>
        <w:pStyle w:val="a4"/>
        <w:numPr>
          <w:ilvl w:val="0"/>
          <w:numId w:val="11"/>
        </w:numPr>
        <w:shd w:val="clear" w:color="auto" w:fill="FFFFFF"/>
        <w:tabs>
          <w:tab w:val="clear" w:pos="1789"/>
        </w:tabs>
        <w:ind w:left="0" w:firstLine="283"/>
        <w:jc w:val="both"/>
        <w:rPr>
          <w:sz w:val="28"/>
          <w:szCs w:val="28"/>
        </w:rPr>
      </w:pPr>
      <w:r w:rsidRPr="00721330">
        <w:rPr>
          <w:b/>
          <w:i/>
          <w:sz w:val="28"/>
          <w:szCs w:val="28"/>
        </w:rPr>
        <w:t xml:space="preserve">Итоги </w:t>
      </w:r>
      <w:r w:rsidR="00FF301A">
        <w:rPr>
          <w:b/>
          <w:i/>
          <w:sz w:val="28"/>
          <w:szCs w:val="28"/>
        </w:rPr>
        <w:t>заочного</w:t>
      </w:r>
      <w:r w:rsidRPr="00721330">
        <w:rPr>
          <w:b/>
          <w:i/>
          <w:sz w:val="28"/>
          <w:szCs w:val="28"/>
        </w:rPr>
        <w:t xml:space="preserve"> тура</w:t>
      </w:r>
      <w:r w:rsidRPr="00721330">
        <w:rPr>
          <w:sz w:val="28"/>
          <w:szCs w:val="28"/>
        </w:rPr>
        <w:t xml:space="preserve"> будут размещены на </w:t>
      </w:r>
      <w:r w:rsidR="008504B9">
        <w:rPr>
          <w:sz w:val="28"/>
          <w:szCs w:val="28"/>
        </w:rPr>
        <w:t>с</w:t>
      </w:r>
      <w:r w:rsidR="00721330" w:rsidRPr="00721330">
        <w:rPr>
          <w:sz w:val="28"/>
          <w:szCs w:val="28"/>
        </w:rPr>
        <w:t xml:space="preserve">айте </w:t>
      </w:r>
      <w:r w:rsidR="008504B9">
        <w:rPr>
          <w:sz w:val="28"/>
          <w:szCs w:val="28"/>
        </w:rPr>
        <w:t>Института профессиональной ориентации (</w:t>
      </w:r>
      <w:r w:rsidR="00721330" w:rsidRPr="00721330">
        <w:rPr>
          <w:sz w:val="28"/>
          <w:szCs w:val="28"/>
        </w:rPr>
        <w:t>Центр довузовской подготовки</w:t>
      </w:r>
      <w:r w:rsidR="008504B9">
        <w:rPr>
          <w:sz w:val="28"/>
          <w:szCs w:val="28"/>
        </w:rPr>
        <w:t>)</w:t>
      </w:r>
      <w:r w:rsidR="00721330" w:rsidRPr="00721330">
        <w:rPr>
          <w:sz w:val="28"/>
          <w:szCs w:val="28"/>
        </w:rPr>
        <w:t xml:space="preserve"> </w:t>
      </w:r>
      <w:r w:rsidR="003A155B">
        <w:rPr>
          <w:sz w:val="28"/>
          <w:szCs w:val="28"/>
        </w:rPr>
        <w:t xml:space="preserve"> </w:t>
      </w:r>
      <w:hyperlink r:id="rId8" w:history="1">
        <w:r w:rsidR="008504B9" w:rsidRPr="00EB44FF">
          <w:rPr>
            <w:rStyle w:val="a3"/>
            <w:sz w:val="28"/>
            <w:szCs w:val="28"/>
          </w:rPr>
          <w:t>http://cno.kemsu.ru/</w:t>
        </w:r>
      </w:hyperlink>
      <w:r w:rsidR="00E77E2F">
        <w:t xml:space="preserve"> </w:t>
      </w:r>
      <w:r w:rsidRPr="00721330">
        <w:rPr>
          <w:sz w:val="28"/>
          <w:szCs w:val="28"/>
        </w:rPr>
        <w:t xml:space="preserve">не позднее </w:t>
      </w:r>
      <w:r w:rsidR="00F71C36">
        <w:rPr>
          <w:sz w:val="28"/>
          <w:szCs w:val="28"/>
        </w:rPr>
        <w:t>3</w:t>
      </w:r>
      <w:r w:rsidR="00E77E2F">
        <w:rPr>
          <w:sz w:val="28"/>
          <w:szCs w:val="28"/>
        </w:rPr>
        <w:t xml:space="preserve"> </w:t>
      </w:r>
      <w:r w:rsidR="00721330" w:rsidRPr="00721330">
        <w:rPr>
          <w:sz w:val="28"/>
          <w:szCs w:val="28"/>
        </w:rPr>
        <w:t>апреля</w:t>
      </w:r>
      <w:r w:rsidRPr="00721330">
        <w:rPr>
          <w:sz w:val="28"/>
          <w:szCs w:val="28"/>
        </w:rPr>
        <w:t xml:space="preserve"> 201</w:t>
      </w:r>
      <w:r w:rsidR="008504B9">
        <w:rPr>
          <w:sz w:val="28"/>
          <w:szCs w:val="28"/>
        </w:rPr>
        <w:t>9</w:t>
      </w:r>
      <w:r w:rsidRPr="00721330">
        <w:rPr>
          <w:sz w:val="28"/>
          <w:szCs w:val="28"/>
        </w:rPr>
        <w:t xml:space="preserve"> г. </w:t>
      </w:r>
    </w:p>
    <w:p w:rsidR="008526AF" w:rsidRDefault="008526AF" w:rsidP="00FF301A">
      <w:pPr>
        <w:shd w:val="clear" w:color="auto" w:fill="FFFFFF"/>
        <w:tabs>
          <w:tab w:val="left" w:pos="715"/>
        </w:tabs>
        <w:ind w:firstLine="283"/>
        <w:jc w:val="both"/>
        <w:rPr>
          <w:sz w:val="28"/>
          <w:szCs w:val="28"/>
        </w:rPr>
      </w:pPr>
    </w:p>
    <w:p w:rsidR="008526AF" w:rsidRPr="00721330" w:rsidRDefault="008526AF" w:rsidP="00FF301A">
      <w:pPr>
        <w:pStyle w:val="a4"/>
        <w:numPr>
          <w:ilvl w:val="0"/>
          <w:numId w:val="11"/>
        </w:numPr>
        <w:shd w:val="clear" w:color="auto" w:fill="FFFFFF"/>
        <w:tabs>
          <w:tab w:val="clear" w:pos="1789"/>
          <w:tab w:val="num" w:pos="709"/>
        </w:tabs>
        <w:ind w:left="0" w:firstLine="283"/>
        <w:jc w:val="both"/>
        <w:rPr>
          <w:sz w:val="28"/>
          <w:szCs w:val="28"/>
        </w:rPr>
      </w:pPr>
      <w:r w:rsidRPr="00721330">
        <w:rPr>
          <w:sz w:val="28"/>
          <w:szCs w:val="28"/>
        </w:rPr>
        <w:t>Оргвзнос</w:t>
      </w:r>
      <w:r w:rsidR="00E77E2F">
        <w:rPr>
          <w:sz w:val="28"/>
          <w:szCs w:val="28"/>
        </w:rPr>
        <w:t xml:space="preserve"> </w:t>
      </w:r>
      <w:r w:rsidRPr="00721330">
        <w:rPr>
          <w:b/>
          <w:i/>
          <w:sz w:val="28"/>
          <w:szCs w:val="28"/>
        </w:rPr>
        <w:t>за публикацию тезисов</w:t>
      </w:r>
      <w:r w:rsidRPr="00721330">
        <w:rPr>
          <w:sz w:val="28"/>
          <w:szCs w:val="28"/>
        </w:rPr>
        <w:t xml:space="preserve"> составляет </w:t>
      </w:r>
      <w:r w:rsidRPr="00CB46E5">
        <w:rPr>
          <w:sz w:val="28"/>
          <w:szCs w:val="28"/>
        </w:rPr>
        <w:t>300 руб.</w:t>
      </w:r>
      <w:r w:rsidRPr="00721330">
        <w:rPr>
          <w:sz w:val="28"/>
          <w:szCs w:val="28"/>
        </w:rPr>
        <w:t xml:space="preserve"> Оплата орг</w:t>
      </w:r>
      <w:r w:rsidR="00B31FBD">
        <w:rPr>
          <w:sz w:val="28"/>
          <w:szCs w:val="28"/>
        </w:rPr>
        <w:t>в</w:t>
      </w:r>
      <w:r w:rsidRPr="00721330">
        <w:rPr>
          <w:sz w:val="28"/>
          <w:szCs w:val="28"/>
        </w:rPr>
        <w:t xml:space="preserve">зноса производится в день конференции при получении сборника – </w:t>
      </w:r>
      <w:r w:rsidR="00721330" w:rsidRPr="00721330">
        <w:rPr>
          <w:sz w:val="28"/>
          <w:szCs w:val="28"/>
        </w:rPr>
        <w:t>2</w:t>
      </w:r>
      <w:r w:rsidR="008504B9">
        <w:rPr>
          <w:sz w:val="28"/>
          <w:szCs w:val="28"/>
        </w:rPr>
        <w:t>1</w:t>
      </w:r>
      <w:r w:rsidRPr="00721330">
        <w:rPr>
          <w:sz w:val="28"/>
          <w:szCs w:val="28"/>
        </w:rPr>
        <w:t xml:space="preserve"> апреля 201</w:t>
      </w:r>
      <w:r w:rsidR="008504B9">
        <w:rPr>
          <w:sz w:val="28"/>
          <w:szCs w:val="28"/>
        </w:rPr>
        <w:t>9</w:t>
      </w:r>
      <w:r w:rsidRPr="00721330">
        <w:rPr>
          <w:sz w:val="28"/>
          <w:szCs w:val="28"/>
        </w:rPr>
        <w:t xml:space="preserve"> г.</w:t>
      </w:r>
    </w:p>
    <w:p w:rsidR="008526AF" w:rsidRPr="00420D54" w:rsidRDefault="008526AF" w:rsidP="00FF301A">
      <w:pPr>
        <w:shd w:val="clear" w:color="auto" w:fill="FFFFFF"/>
        <w:tabs>
          <w:tab w:val="left" w:pos="715"/>
        </w:tabs>
        <w:ind w:firstLine="283"/>
        <w:jc w:val="both"/>
        <w:rPr>
          <w:sz w:val="28"/>
          <w:szCs w:val="28"/>
        </w:rPr>
      </w:pPr>
    </w:p>
    <w:p w:rsidR="008526AF" w:rsidRPr="00721330" w:rsidRDefault="00721330" w:rsidP="00FF301A">
      <w:pPr>
        <w:pStyle w:val="a4"/>
        <w:numPr>
          <w:ilvl w:val="0"/>
          <w:numId w:val="11"/>
        </w:numPr>
        <w:shd w:val="clear" w:color="auto" w:fill="FFFFFF"/>
        <w:tabs>
          <w:tab w:val="clear" w:pos="1789"/>
        </w:tabs>
        <w:ind w:left="0" w:right="5" w:firstLine="283"/>
        <w:jc w:val="both"/>
        <w:rPr>
          <w:sz w:val="28"/>
          <w:szCs w:val="28"/>
        </w:rPr>
      </w:pPr>
      <w:r w:rsidRPr="00721330">
        <w:rPr>
          <w:sz w:val="28"/>
          <w:szCs w:val="28"/>
        </w:rPr>
        <w:t>Д</w:t>
      </w:r>
      <w:r w:rsidR="008526AF" w:rsidRPr="00721330">
        <w:rPr>
          <w:sz w:val="28"/>
          <w:szCs w:val="28"/>
        </w:rPr>
        <w:t xml:space="preserve">ля участников очного тура </w:t>
      </w:r>
      <w:r w:rsidRPr="00721330">
        <w:rPr>
          <w:sz w:val="28"/>
          <w:szCs w:val="28"/>
        </w:rPr>
        <w:t xml:space="preserve">будет организовано </w:t>
      </w:r>
      <w:r w:rsidRPr="00721330">
        <w:rPr>
          <w:b/>
          <w:i/>
          <w:sz w:val="28"/>
          <w:szCs w:val="28"/>
        </w:rPr>
        <w:t xml:space="preserve">питание в столовой КемГУ </w:t>
      </w:r>
      <w:r w:rsidRPr="00721330">
        <w:rPr>
          <w:sz w:val="28"/>
          <w:szCs w:val="28"/>
        </w:rPr>
        <w:t xml:space="preserve">(по заявкам). </w:t>
      </w:r>
      <w:r w:rsidR="00D34629">
        <w:rPr>
          <w:sz w:val="28"/>
          <w:szCs w:val="28"/>
        </w:rPr>
        <w:t xml:space="preserve">Дополнительна информация о заявках на питание будет разослана по электронной почте участникам очного тура.  </w:t>
      </w:r>
      <w:r w:rsidR="007A1092">
        <w:rPr>
          <w:b/>
          <w:sz w:val="28"/>
          <w:szCs w:val="28"/>
          <w:u w:val="single"/>
        </w:rPr>
        <w:t>Заявки на питание</w:t>
      </w:r>
      <w:r w:rsidR="00D34629">
        <w:rPr>
          <w:b/>
          <w:sz w:val="28"/>
          <w:szCs w:val="28"/>
          <w:u w:val="single"/>
        </w:rPr>
        <w:t xml:space="preserve"> </w:t>
      </w:r>
      <w:r w:rsidRPr="00721330">
        <w:rPr>
          <w:b/>
          <w:sz w:val="28"/>
          <w:szCs w:val="28"/>
          <w:u w:val="single"/>
        </w:rPr>
        <w:t xml:space="preserve">принимаются в срок не позднее, чем за </w:t>
      </w:r>
      <w:r w:rsidR="008504B9">
        <w:rPr>
          <w:b/>
          <w:sz w:val="28"/>
          <w:szCs w:val="28"/>
          <w:u w:val="single"/>
        </w:rPr>
        <w:t>4</w:t>
      </w:r>
      <w:r w:rsidRPr="00721330">
        <w:rPr>
          <w:b/>
          <w:sz w:val="28"/>
          <w:szCs w:val="28"/>
          <w:u w:val="single"/>
        </w:rPr>
        <w:t xml:space="preserve"> рабочих дня до начала конференции</w:t>
      </w:r>
      <w:r>
        <w:rPr>
          <w:b/>
          <w:sz w:val="28"/>
          <w:szCs w:val="28"/>
          <w:u w:val="single"/>
        </w:rPr>
        <w:t xml:space="preserve"> (до </w:t>
      </w:r>
      <w:r w:rsidR="007C680D">
        <w:rPr>
          <w:b/>
          <w:sz w:val="28"/>
          <w:szCs w:val="28"/>
          <w:u w:val="single"/>
        </w:rPr>
        <w:t>1</w:t>
      </w:r>
      <w:r w:rsidR="008504B9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апреля)</w:t>
      </w:r>
      <w:r w:rsidRPr="00721330">
        <w:rPr>
          <w:sz w:val="28"/>
          <w:szCs w:val="28"/>
        </w:rPr>
        <w:t>. Талоны на питание выдаются в де</w:t>
      </w:r>
      <w:r w:rsidR="007C680D">
        <w:rPr>
          <w:sz w:val="28"/>
          <w:szCs w:val="28"/>
        </w:rPr>
        <w:t>нь проведения конференции</w:t>
      </w:r>
      <w:r w:rsidRPr="00721330">
        <w:rPr>
          <w:sz w:val="28"/>
          <w:szCs w:val="28"/>
        </w:rPr>
        <w:t xml:space="preserve"> по заявкам. Питание в столовой КемГУ осуществл</w:t>
      </w:r>
      <w:r w:rsidR="007C680D">
        <w:rPr>
          <w:sz w:val="28"/>
          <w:szCs w:val="28"/>
        </w:rPr>
        <w:t>яется только по талонам и</w:t>
      </w:r>
      <w:r w:rsidRPr="00721330">
        <w:rPr>
          <w:sz w:val="28"/>
          <w:szCs w:val="28"/>
        </w:rPr>
        <w:t xml:space="preserve"> в соответствии с расписанием, указанным в Программе конференции. </w:t>
      </w:r>
      <w:r w:rsidR="008526AF" w:rsidRPr="00721330">
        <w:rPr>
          <w:sz w:val="28"/>
          <w:szCs w:val="28"/>
        </w:rPr>
        <w:t>Стоимост</w:t>
      </w:r>
      <w:r w:rsidR="008504B9">
        <w:rPr>
          <w:sz w:val="28"/>
          <w:szCs w:val="28"/>
        </w:rPr>
        <w:t>ь питания на одного человека – 20</w:t>
      </w:r>
      <w:r w:rsidR="008526AF" w:rsidRPr="00721330">
        <w:rPr>
          <w:sz w:val="28"/>
          <w:szCs w:val="28"/>
        </w:rPr>
        <w:t xml:space="preserve">0 руб. </w:t>
      </w:r>
    </w:p>
    <w:p w:rsidR="008526AF" w:rsidRDefault="008526AF" w:rsidP="008526AF">
      <w:pPr>
        <w:shd w:val="clear" w:color="auto" w:fill="FFFFFF"/>
        <w:ind w:right="5"/>
        <w:jc w:val="both"/>
        <w:rPr>
          <w:sz w:val="28"/>
          <w:szCs w:val="28"/>
        </w:rPr>
      </w:pPr>
    </w:p>
    <w:p w:rsidR="008526AF" w:rsidRPr="00074610" w:rsidRDefault="008526AF" w:rsidP="008526AF">
      <w:pPr>
        <w:shd w:val="clear" w:color="auto" w:fill="FFFFFF"/>
        <w:ind w:right="5"/>
        <w:jc w:val="both"/>
        <w:rPr>
          <w:sz w:val="28"/>
          <w:szCs w:val="28"/>
        </w:rPr>
      </w:pPr>
    </w:p>
    <w:p w:rsidR="008526AF" w:rsidRPr="00074610" w:rsidRDefault="008526AF" w:rsidP="008526AF">
      <w:pPr>
        <w:shd w:val="clear" w:color="auto" w:fill="FFFFFF"/>
        <w:ind w:right="5"/>
        <w:jc w:val="both"/>
        <w:rPr>
          <w:sz w:val="28"/>
          <w:szCs w:val="28"/>
        </w:rPr>
      </w:pPr>
    </w:p>
    <w:p w:rsidR="008526AF" w:rsidRPr="00074610" w:rsidRDefault="008526AF" w:rsidP="008526AF">
      <w:pPr>
        <w:shd w:val="clear" w:color="auto" w:fill="FFFFFF"/>
        <w:ind w:right="5"/>
        <w:jc w:val="both"/>
        <w:rPr>
          <w:sz w:val="28"/>
          <w:szCs w:val="28"/>
        </w:rPr>
      </w:pPr>
    </w:p>
    <w:p w:rsidR="008526AF" w:rsidRPr="00074610" w:rsidRDefault="008526AF" w:rsidP="00D34629">
      <w:pPr>
        <w:shd w:val="clear" w:color="auto" w:fill="FFFFFF"/>
        <w:rPr>
          <w:b/>
          <w:bCs/>
          <w:spacing w:val="-16"/>
          <w:sz w:val="28"/>
          <w:szCs w:val="28"/>
        </w:rPr>
        <w:sectPr w:rsidR="008526AF" w:rsidRPr="00074610" w:rsidSect="0035521A">
          <w:type w:val="continuous"/>
          <w:pgSz w:w="11909" w:h="16834"/>
          <w:pgMar w:top="993" w:right="852" w:bottom="567" w:left="1384" w:header="720" w:footer="720" w:gutter="0"/>
          <w:cols w:space="60"/>
          <w:noEndnote/>
        </w:sectPr>
      </w:pPr>
    </w:p>
    <w:p w:rsidR="008526AF" w:rsidRDefault="00D34629" w:rsidP="008526AF">
      <w:pPr>
        <w:shd w:val="clear" w:color="auto" w:fill="FFFFFF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8526AF" w:rsidRPr="001F1E7F" w:rsidRDefault="008526AF" w:rsidP="008A0D09">
      <w:pPr>
        <w:shd w:val="clear" w:color="auto" w:fill="FFFFFF"/>
        <w:jc w:val="center"/>
        <w:rPr>
          <w:b/>
          <w:i/>
          <w:sz w:val="28"/>
          <w:szCs w:val="28"/>
        </w:rPr>
      </w:pPr>
      <w:r w:rsidRPr="001F1E7F">
        <w:rPr>
          <w:b/>
          <w:i/>
          <w:sz w:val="28"/>
          <w:szCs w:val="28"/>
        </w:rPr>
        <w:t xml:space="preserve">Требования к </w:t>
      </w:r>
      <w:r>
        <w:rPr>
          <w:b/>
          <w:i/>
          <w:sz w:val="28"/>
          <w:szCs w:val="28"/>
        </w:rPr>
        <w:t>содержанию и оформлению тезисов</w:t>
      </w:r>
    </w:p>
    <w:p w:rsidR="008526AF" w:rsidRDefault="008526AF" w:rsidP="008A0D09">
      <w:pPr>
        <w:shd w:val="clear" w:color="auto" w:fill="FFFFFF"/>
        <w:ind w:firstLine="708"/>
        <w:jc w:val="both"/>
        <w:rPr>
          <w:sz w:val="28"/>
          <w:szCs w:val="28"/>
        </w:rPr>
      </w:pPr>
      <w:r w:rsidRPr="008F5ED9">
        <w:rPr>
          <w:b/>
          <w:sz w:val="28"/>
          <w:szCs w:val="28"/>
        </w:rPr>
        <w:t xml:space="preserve">Тезисы – </w:t>
      </w:r>
      <w:r w:rsidRPr="001F1E7F">
        <w:rPr>
          <w:sz w:val="28"/>
          <w:szCs w:val="28"/>
        </w:rPr>
        <w:t>это краткий научный текст, в котором изложены основные результаты исследовательской работы (те результаты, о которых автор хочет сообщить научному сообществу, т.е. наиболее яркие, достоверные, существенные), а также методология (пути и способы) их получения.</w:t>
      </w:r>
    </w:p>
    <w:p w:rsidR="008526AF" w:rsidRPr="00C360F4" w:rsidRDefault="008526AF" w:rsidP="008A0D09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C360F4">
        <w:rPr>
          <w:b/>
          <w:sz w:val="28"/>
          <w:szCs w:val="28"/>
        </w:rPr>
        <w:t>Тезисы должны включать в себя ответы на три вопроса:</w:t>
      </w:r>
    </w:p>
    <w:p w:rsidR="008526AF" w:rsidRPr="00C360F4" w:rsidRDefault="008526AF" w:rsidP="008526AF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C360F4">
        <w:rPr>
          <w:b/>
          <w:sz w:val="28"/>
          <w:szCs w:val="28"/>
        </w:rPr>
        <w:t>что изучалось?</w:t>
      </w:r>
      <w:r w:rsidRPr="00C360F4">
        <w:rPr>
          <w:sz w:val="28"/>
          <w:szCs w:val="28"/>
        </w:rPr>
        <w:t xml:space="preserve"> (постановка проблемы исследования, краткое обоснование ее актуальности, новизны, теоретического и практического значения).</w:t>
      </w:r>
    </w:p>
    <w:p w:rsidR="008526AF" w:rsidRPr="00C360F4" w:rsidRDefault="008526AF" w:rsidP="008526AF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C360F4">
        <w:rPr>
          <w:b/>
          <w:sz w:val="28"/>
          <w:szCs w:val="28"/>
        </w:rPr>
        <w:t>как изучалось?</w:t>
      </w:r>
      <w:r w:rsidRPr="00C360F4">
        <w:rPr>
          <w:sz w:val="28"/>
          <w:szCs w:val="28"/>
        </w:rPr>
        <w:t xml:space="preserve"> (описание методологии исследования: для эмпирических исследований - выборки, методов и методик организации работы, сбора и обработки данных, для литературных обзоров – способов поиска и критериев отбора литературы, на основе которой подготовлена работа).</w:t>
      </w:r>
    </w:p>
    <w:p w:rsidR="008526AF" w:rsidRPr="00C360F4" w:rsidRDefault="008526AF" w:rsidP="008526AF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C360F4">
        <w:rPr>
          <w:b/>
          <w:sz w:val="28"/>
          <w:szCs w:val="28"/>
        </w:rPr>
        <w:t xml:space="preserve">какие результаты были получены? </w:t>
      </w:r>
      <w:r w:rsidRPr="00C360F4">
        <w:rPr>
          <w:sz w:val="28"/>
          <w:szCs w:val="28"/>
        </w:rPr>
        <w:t>(основные выводы).</w:t>
      </w:r>
    </w:p>
    <w:p w:rsidR="008526AF" w:rsidRDefault="008526AF" w:rsidP="008A0D09">
      <w:pPr>
        <w:shd w:val="clear" w:color="auto" w:fill="FFFFFF"/>
        <w:ind w:firstLine="708"/>
        <w:jc w:val="both"/>
        <w:rPr>
          <w:sz w:val="28"/>
          <w:szCs w:val="28"/>
        </w:rPr>
      </w:pPr>
      <w:r w:rsidRPr="00C360F4">
        <w:rPr>
          <w:sz w:val="28"/>
          <w:szCs w:val="28"/>
        </w:rPr>
        <w:t xml:space="preserve">Тезисы предваряют и сопровождают </w:t>
      </w:r>
      <w:r>
        <w:rPr>
          <w:sz w:val="28"/>
          <w:szCs w:val="28"/>
        </w:rPr>
        <w:t>В</w:t>
      </w:r>
      <w:r w:rsidRPr="00C360F4">
        <w:rPr>
          <w:sz w:val="28"/>
          <w:szCs w:val="28"/>
        </w:rPr>
        <w:t xml:space="preserve">аше выступление на конференции. Они призваны помочь другим участникам конференции лучше понять содержание </w:t>
      </w:r>
      <w:r>
        <w:rPr>
          <w:sz w:val="28"/>
          <w:szCs w:val="28"/>
        </w:rPr>
        <w:t>В</w:t>
      </w:r>
      <w:r w:rsidRPr="00C360F4">
        <w:rPr>
          <w:sz w:val="28"/>
          <w:szCs w:val="28"/>
        </w:rPr>
        <w:t xml:space="preserve">ашего исследования, оценить научность и достоверность полученных результатов. Причем, следует учитывать, что не все читатели тезисов смогут услышать </w:t>
      </w:r>
      <w:r>
        <w:rPr>
          <w:sz w:val="28"/>
          <w:szCs w:val="28"/>
        </w:rPr>
        <w:t>В</w:t>
      </w:r>
      <w:r w:rsidRPr="00C360F4">
        <w:rPr>
          <w:sz w:val="28"/>
          <w:szCs w:val="28"/>
        </w:rPr>
        <w:t>аш доклад</w:t>
      </w:r>
      <w:r>
        <w:rPr>
          <w:sz w:val="28"/>
          <w:szCs w:val="28"/>
        </w:rPr>
        <w:t xml:space="preserve"> на конференции</w:t>
      </w:r>
      <w:r w:rsidRPr="00C360F4">
        <w:rPr>
          <w:sz w:val="28"/>
          <w:szCs w:val="28"/>
        </w:rPr>
        <w:t xml:space="preserve"> и задать вопросы, поэтому данная письменная работа должна быть содержательной, а ее выводы – логичными и непротиворечивыми.</w:t>
      </w:r>
    </w:p>
    <w:p w:rsidR="008526AF" w:rsidRDefault="008526AF" w:rsidP="008526A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526AF" w:rsidRPr="00AE2DCE" w:rsidRDefault="008526AF" w:rsidP="008526AF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 w:rsidRPr="00AE2DCE">
        <w:rPr>
          <w:b/>
          <w:i/>
          <w:sz w:val="28"/>
          <w:szCs w:val="28"/>
        </w:rPr>
        <w:t xml:space="preserve">* </w:t>
      </w:r>
      <w:r w:rsidRPr="00AE2DCE">
        <w:rPr>
          <w:i/>
          <w:sz w:val="28"/>
          <w:szCs w:val="28"/>
        </w:rPr>
        <w:t xml:space="preserve">Краткое руководство по написанию тезисов можно найти на сайте </w:t>
      </w:r>
      <w:hyperlink r:id="rId9" w:history="1">
        <w:r w:rsidRPr="00AE2DCE">
          <w:rPr>
            <w:rStyle w:val="a3"/>
            <w:i/>
            <w:sz w:val="28"/>
            <w:szCs w:val="28"/>
          </w:rPr>
          <w:t>http://pycode.ru/2011/02/berg/</w:t>
        </w:r>
      </w:hyperlink>
      <w:r w:rsidRPr="00AE2DCE">
        <w:rPr>
          <w:i/>
          <w:sz w:val="28"/>
          <w:szCs w:val="28"/>
        </w:rPr>
        <w:t xml:space="preserve">, а также в других статьях на данную тему. </w:t>
      </w:r>
    </w:p>
    <w:p w:rsidR="008526AF" w:rsidRDefault="008526AF" w:rsidP="008526AF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8526AF" w:rsidRPr="00A34BEB" w:rsidRDefault="008526AF" w:rsidP="008526AF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A34BEB">
        <w:rPr>
          <w:sz w:val="28"/>
          <w:szCs w:val="28"/>
        </w:rPr>
        <w:t>Объем тезисов:  1-</w:t>
      </w:r>
      <w:r>
        <w:rPr>
          <w:sz w:val="28"/>
          <w:szCs w:val="28"/>
        </w:rPr>
        <w:t>3страницы</w:t>
      </w:r>
      <w:r w:rsidRPr="00A34BEB">
        <w:rPr>
          <w:sz w:val="28"/>
          <w:szCs w:val="28"/>
        </w:rPr>
        <w:t>;</w:t>
      </w:r>
    </w:p>
    <w:p w:rsidR="008526AF" w:rsidRPr="00A34BEB" w:rsidRDefault="008526AF" w:rsidP="008526AF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A34BEB">
        <w:rPr>
          <w:sz w:val="28"/>
          <w:szCs w:val="28"/>
        </w:rPr>
        <w:t xml:space="preserve">По центру </w:t>
      </w:r>
      <w:r>
        <w:rPr>
          <w:sz w:val="28"/>
          <w:szCs w:val="28"/>
        </w:rPr>
        <w:t xml:space="preserve">листа название тезисов доклада </w:t>
      </w:r>
      <w:r w:rsidRPr="00A34BEB">
        <w:rPr>
          <w:sz w:val="28"/>
          <w:szCs w:val="28"/>
        </w:rPr>
        <w:t xml:space="preserve">прописными буквами; ниже – фамилия, имя автора(-ов) строчными буквами (выравнивание по центру); следующая строка – город, полное название образовательного учреждения, класс (строчные буквы, выравнивание по центру); </w:t>
      </w:r>
    </w:p>
    <w:p w:rsidR="008526AF" w:rsidRPr="00A34BEB" w:rsidRDefault="008526AF" w:rsidP="008526AF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A34BEB">
        <w:rPr>
          <w:sz w:val="28"/>
          <w:szCs w:val="28"/>
        </w:rPr>
        <w:t>Формат текста А 4</w:t>
      </w:r>
      <w:r>
        <w:rPr>
          <w:sz w:val="28"/>
          <w:szCs w:val="28"/>
        </w:rPr>
        <w:t>; шрифт Тimes</w:t>
      </w:r>
      <w:r w:rsidR="00E77E2F">
        <w:rPr>
          <w:sz w:val="28"/>
          <w:szCs w:val="28"/>
        </w:rPr>
        <w:t xml:space="preserve"> </w:t>
      </w:r>
      <w:r>
        <w:rPr>
          <w:sz w:val="28"/>
          <w:szCs w:val="28"/>
        </w:rPr>
        <w:t>New</w:t>
      </w:r>
      <w:r w:rsidR="00E77E2F">
        <w:rPr>
          <w:sz w:val="28"/>
          <w:szCs w:val="28"/>
        </w:rPr>
        <w:t xml:space="preserve"> </w:t>
      </w:r>
      <w:r w:rsidRPr="00A34BEB">
        <w:rPr>
          <w:sz w:val="28"/>
          <w:szCs w:val="28"/>
        </w:rPr>
        <w:t>Roman; размер 14 пт; 1,0 интервал; автоматический перенос; поля</w:t>
      </w:r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A34BEB">
          <w:rPr>
            <w:sz w:val="28"/>
            <w:szCs w:val="28"/>
          </w:rPr>
          <w:t>2 см</w:t>
        </w:r>
      </w:smartTag>
      <w:r w:rsidRPr="00A34BEB">
        <w:rPr>
          <w:sz w:val="28"/>
          <w:szCs w:val="28"/>
        </w:rPr>
        <w:t xml:space="preserve">; таблицы – в формате </w:t>
      </w:r>
      <w:r w:rsidRPr="00A34BEB">
        <w:rPr>
          <w:sz w:val="28"/>
          <w:szCs w:val="28"/>
          <w:lang w:val="en-US"/>
        </w:rPr>
        <w:t>Word</w:t>
      </w:r>
      <w:r w:rsidRPr="00A34BEB">
        <w:rPr>
          <w:sz w:val="28"/>
          <w:szCs w:val="28"/>
        </w:rPr>
        <w:t xml:space="preserve">; абзацный отступ – </w:t>
      </w:r>
      <w:smartTag w:uri="urn:schemas-microsoft-com:office:smarttags" w:element="metricconverter">
        <w:smartTagPr>
          <w:attr w:name="ProductID" w:val="1,0 см"/>
        </w:smartTagPr>
        <w:r w:rsidRPr="00A34BEB">
          <w:rPr>
            <w:sz w:val="28"/>
            <w:szCs w:val="28"/>
          </w:rPr>
          <w:t>1,0 см</w:t>
        </w:r>
      </w:smartTag>
      <w:r w:rsidRPr="00A34BEB">
        <w:rPr>
          <w:sz w:val="28"/>
          <w:szCs w:val="28"/>
        </w:rPr>
        <w:t>;</w:t>
      </w:r>
    </w:p>
    <w:p w:rsidR="008526AF" w:rsidRPr="00C360F4" w:rsidRDefault="008526AF" w:rsidP="008526AF">
      <w:pPr>
        <w:pStyle w:val="a4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C360F4">
        <w:rPr>
          <w:b/>
          <w:sz w:val="28"/>
          <w:szCs w:val="28"/>
        </w:rPr>
        <w:t>Прямое цитирование в тезисах нежелательно</w:t>
      </w:r>
      <w:r w:rsidRPr="00C360F4">
        <w:rPr>
          <w:sz w:val="28"/>
          <w:szCs w:val="28"/>
        </w:rPr>
        <w:t xml:space="preserve">. Если этого не избежать, следует выделить слова цитируемого автора кавычками и обязательно указать в скобках его инициалы и фамилию, год издания работы и номер страницы, на которой имеется приводимое вами высказывание. </w:t>
      </w:r>
      <w:r w:rsidRPr="00FA6DF1">
        <w:rPr>
          <w:b/>
          <w:sz w:val="28"/>
          <w:szCs w:val="28"/>
        </w:rPr>
        <w:t xml:space="preserve">Недопустимо </w:t>
      </w:r>
      <w:r>
        <w:rPr>
          <w:b/>
          <w:sz w:val="28"/>
          <w:szCs w:val="28"/>
        </w:rPr>
        <w:t>использование</w:t>
      </w:r>
      <w:r w:rsidRPr="00FA6DF1">
        <w:rPr>
          <w:b/>
          <w:sz w:val="28"/>
          <w:szCs w:val="28"/>
        </w:rPr>
        <w:t xml:space="preserve"> фамилий без инициалов</w:t>
      </w:r>
      <w:r w:rsidRPr="00C360F4">
        <w:rPr>
          <w:sz w:val="28"/>
          <w:szCs w:val="28"/>
        </w:rPr>
        <w:t xml:space="preserve">. </w:t>
      </w:r>
    </w:p>
    <w:p w:rsidR="008526AF" w:rsidRPr="00A34BEB" w:rsidRDefault="008526AF" w:rsidP="008526AF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A34BEB">
        <w:rPr>
          <w:sz w:val="28"/>
          <w:szCs w:val="28"/>
        </w:rPr>
        <w:t>Формулы должны быть набраны в редакторе формул со следующими установками: крупный индекс 9; мелкий индекс 7; крупный символ 18; мелкий символ 12;</w:t>
      </w:r>
    </w:p>
    <w:p w:rsidR="008526AF" w:rsidRPr="00A34BEB" w:rsidRDefault="008526AF" w:rsidP="008526AF">
      <w:pPr>
        <w:numPr>
          <w:ilvl w:val="0"/>
          <w:numId w:val="4"/>
        </w:numPr>
        <w:shd w:val="clear" w:color="auto" w:fill="FFFFFF"/>
        <w:tabs>
          <w:tab w:val="left" w:pos="331"/>
        </w:tabs>
        <w:jc w:val="both"/>
        <w:rPr>
          <w:sz w:val="28"/>
          <w:szCs w:val="28"/>
        </w:rPr>
      </w:pPr>
      <w:r w:rsidRPr="00A34BEB">
        <w:rPr>
          <w:sz w:val="28"/>
          <w:szCs w:val="28"/>
        </w:rPr>
        <w:t>Подрисуночные надписи и названия рисунков выполняются шрифтом Тimes</w:t>
      </w:r>
      <w:r w:rsidR="00E77E2F">
        <w:rPr>
          <w:sz w:val="28"/>
          <w:szCs w:val="28"/>
        </w:rPr>
        <w:t xml:space="preserve"> </w:t>
      </w:r>
      <w:r w:rsidRPr="00A34BEB">
        <w:rPr>
          <w:sz w:val="28"/>
          <w:szCs w:val="28"/>
        </w:rPr>
        <w:t>New</w:t>
      </w:r>
      <w:r w:rsidR="00E77E2F">
        <w:rPr>
          <w:sz w:val="28"/>
          <w:szCs w:val="28"/>
        </w:rPr>
        <w:t xml:space="preserve"> </w:t>
      </w:r>
      <w:r w:rsidRPr="00A34BEB">
        <w:rPr>
          <w:sz w:val="28"/>
          <w:szCs w:val="28"/>
        </w:rPr>
        <w:t>Roman; размер 12; выравнивание по центру.</w:t>
      </w:r>
    </w:p>
    <w:p w:rsidR="008526AF" w:rsidRPr="00A34BEB" w:rsidRDefault="008526AF" w:rsidP="008526AF">
      <w:pPr>
        <w:numPr>
          <w:ilvl w:val="0"/>
          <w:numId w:val="4"/>
        </w:numPr>
        <w:shd w:val="clear" w:color="auto" w:fill="FFFFFF"/>
        <w:tabs>
          <w:tab w:val="left" w:pos="331"/>
        </w:tabs>
        <w:jc w:val="both"/>
        <w:rPr>
          <w:sz w:val="28"/>
          <w:szCs w:val="28"/>
        </w:rPr>
      </w:pPr>
      <w:r w:rsidRPr="00A34BEB">
        <w:rPr>
          <w:sz w:val="28"/>
          <w:szCs w:val="28"/>
        </w:rPr>
        <w:t>В конце текста тезисов указывается ФИО, должность научного руководителя и на</w:t>
      </w:r>
      <w:r w:rsidR="007A1092">
        <w:rPr>
          <w:sz w:val="28"/>
          <w:szCs w:val="28"/>
        </w:rPr>
        <w:t>учного консультанта (если есть).</w:t>
      </w:r>
    </w:p>
    <w:p w:rsidR="008526AF" w:rsidRPr="00A34BEB" w:rsidRDefault="008526AF" w:rsidP="007A1092">
      <w:pPr>
        <w:shd w:val="clear" w:color="auto" w:fill="FFFFFF"/>
        <w:ind w:left="1440"/>
        <w:jc w:val="both"/>
        <w:rPr>
          <w:sz w:val="28"/>
          <w:szCs w:val="28"/>
        </w:rPr>
      </w:pPr>
    </w:p>
    <w:p w:rsidR="008526AF" w:rsidRDefault="008526AF" w:rsidP="008526A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526AF" w:rsidRPr="00FA6DF1" w:rsidRDefault="008526AF" w:rsidP="008526AF">
      <w:pPr>
        <w:shd w:val="clear" w:color="auto" w:fill="FFFFFF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</w:t>
      </w:r>
      <w:r w:rsidRPr="00FA6DF1">
        <w:rPr>
          <w:i/>
          <w:sz w:val="28"/>
          <w:szCs w:val="28"/>
        </w:rPr>
        <w:t>ример оформления тезисов:</w:t>
      </w:r>
    </w:p>
    <w:p w:rsidR="008526AF" w:rsidRDefault="008526AF" w:rsidP="008526AF">
      <w:pPr>
        <w:shd w:val="clear" w:color="auto" w:fill="FFFFFF"/>
        <w:ind w:firstLine="720"/>
        <w:jc w:val="center"/>
        <w:rPr>
          <w:b/>
          <w:sz w:val="32"/>
          <w:szCs w:val="32"/>
        </w:rPr>
      </w:pPr>
    </w:p>
    <w:p w:rsidR="008526AF" w:rsidRDefault="008526AF" w:rsidP="008526AF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b/>
          <w:sz w:val="32"/>
          <w:szCs w:val="32"/>
        </w:rPr>
        <w:t>РОЛЬ ОБРАЗНЫХ СРЕДСТВ В ОРГАНИЗАЦИИ ПОДТЕКСТА В ХУДОЖЕСТВЕННОМ ПРОИЗВЕДЕНИИ</w:t>
      </w:r>
    </w:p>
    <w:p w:rsidR="008526AF" w:rsidRDefault="008526AF" w:rsidP="008526AF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Смирнова Екатерина</w:t>
      </w:r>
    </w:p>
    <w:p w:rsidR="008526AF" w:rsidRDefault="008526AF" w:rsidP="008526AF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Ленинск-Кузнецкий, МАНОУ «Лицей № 4», 11 класс </w:t>
      </w:r>
    </w:p>
    <w:p w:rsidR="008526AF" w:rsidRPr="00FA6DF1" w:rsidRDefault="008526AF" w:rsidP="008526AF">
      <w:pPr>
        <w:shd w:val="clear" w:color="auto" w:fill="FFFFFF"/>
        <w:ind w:firstLine="720"/>
        <w:rPr>
          <w:i/>
          <w:sz w:val="28"/>
          <w:szCs w:val="28"/>
        </w:rPr>
      </w:pPr>
      <w:r w:rsidRPr="00FA6DF1">
        <w:rPr>
          <w:i/>
          <w:sz w:val="28"/>
          <w:szCs w:val="28"/>
        </w:rPr>
        <w:t>пробел</w:t>
      </w:r>
    </w:p>
    <w:p w:rsidR="008526AF" w:rsidRDefault="008526AF" w:rsidP="008526A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Текст, текст, текст, текст, текст…..</w:t>
      </w:r>
    </w:p>
    <w:p w:rsidR="008526AF" w:rsidRPr="00C66028" w:rsidRDefault="008526AF" w:rsidP="008526AF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8526AF" w:rsidRDefault="008526AF" w:rsidP="008526AF">
      <w:pPr>
        <w:shd w:val="clear" w:color="auto" w:fill="FFFFFF"/>
        <w:ind w:firstLine="720"/>
        <w:jc w:val="right"/>
        <w:rPr>
          <w:b/>
          <w:bCs/>
          <w:spacing w:val="-15"/>
          <w:sz w:val="28"/>
          <w:szCs w:val="28"/>
        </w:rPr>
      </w:pPr>
    </w:p>
    <w:p w:rsidR="008526AF" w:rsidRDefault="008526AF" w:rsidP="008526AF">
      <w:pPr>
        <w:shd w:val="clear" w:color="auto" w:fill="FFFFFF"/>
        <w:ind w:firstLine="720"/>
        <w:jc w:val="both"/>
        <w:rPr>
          <w:b/>
          <w:bCs/>
          <w:spacing w:val="-15"/>
          <w:sz w:val="28"/>
          <w:szCs w:val="28"/>
        </w:rPr>
        <w:sectPr w:rsidR="008526AF" w:rsidSect="0035521A">
          <w:pgSz w:w="11909" w:h="16834"/>
          <w:pgMar w:top="357" w:right="710" w:bottom="1440" w:left="851" w:header="720" w:footer="720" w:gutter="0"/>
          <w:cols w:space="60"/>
          <w:noEndnote/>
        </w:sectPr>
      </w:pPr>
    </w:p>
    <w:p w:rsidR="008526AF" w:rsidRPr="00D41357" w:rsidRDefault="008526AF" w:rsidP="008526AF">
      <w:pPr>
        <w:shd w:val="clear" w:color="auto" w:fill="FFFFFF"/>
        <w:jc w:val="right"/>
        <w:rPr>
          <w:sz w:val="28"/>
          <w:szCs w:val="28"/>
        </w:rPr>
      </w:pPr>
      <w:r w:rsidRPr="00D41357">
        <w:rPr>
          <w:b/>
          <w:bCs/>
          <w:spacing w:val="-15"/>
          <w:sz w:val="28"/>
          <w:szCs w:val="28"/>
        </w:rPr>
        <w:lastRenderedPageBreak/>
        <w:t xml:space="preserve">Приложение </w:t>
      </w:r>
      <w:r w:rsidR="007C680D">
        <w:rPr>
          <w:b/>
          <w:bCs/>
          <w:spacing w:val="-15"/>
          <w:sz w:val="28"/>
          <w:szCs w:val="28"/>
        </w:rPr>
        <w:t>2</w:t>
      </w:r>
    </w:p>
    <w:p w:rsidR="008526AF" w:rsidRDefault="008526AF" w:rsidP="008526AF">
      <w:pPr>
        <w:shd w:val="clear" w:color="auto" w:fill="FFFFFF"/>
        <w:jc w:val="center"/>
        <w:rPr>
          <w:b/>
          <w:bCs/>
          <w:i/>
          <w:iCs/>
          <w:spacing w:val="-12"/>
          <w:sz w:val="28"/>
          <w:szCs w:val="28"/>
        </w:rPr>
      </w:pPr>
    </w:p>
    <w:p w:rsidR="008526AF" w:rsidRDefault="008526AF" w:rsidP="008526AF">
      <w:pPr>
        <w:shd w:val="clear" w:color="auto" w:fill="FFFFFF"/>
        <w:jc w:val="center"/>
        <w:rPr>
          <w:b/>
          <w:bCs/>
          <w:i/>
          <w:iCs/>
          <w:spacing w:val="-12"/>
          <w:sz w:val="28"/>
          <w:szCs w:val="28"/>
        </w:rPr>
      </w:pPr>
      <w:r>
        <w:rPr>
          <w:b/>
          <w:bCs/>
          <w:i/>
          <w:iCs/>
          <w:spacing w:val="-12"/>
          <w:sz w:val="28"/>
          <w:szCs w:val="28"/>
        </w:rPr>
        <w:t xml:space="preserve">Требования к </w:t>
      </w:r>
      <w:r w:rsidRPr="00D41357">
        <w:rPr>
          <w:b/>
          <w:bCs/>
          <w:i/>
          <w:iCs/>
          <w:spacing w:val="-12"/>
          <w:sz w:val="28"/>
          <w:szCs w:val="28"/>
        </w:rPr>
        <w:t xml:space="preserve">содержанию </w:t>
      </w:r>
      <w:r>
        <w:rPr>
          <w:b/>
          <w:bCs/>
          <w:i/>
          <w:iCs/>
          <w:spacing w:val="-12"/>
          <w:sz w:val="28"/>
          <w:szCs w:val="28"/>
        </w:rPr>
        <w:t xml:space="preserve">и оформлению </w:t>
      </w:r>
      <w:r w:rsidRPr="00D41357">
        <w:rPr>
          <w:b/>
          <w:bCs/>
          <w:i/>
          <w:iCs/>
          <w:spacing w:val="-12"/>
          <w:sz w:val="28"/>
          <w:szCs w:val="28"/>
        </w:rPr>
        <w:t>исследовательск</w:t>
      </w:r>
      <w:r>
        <w:rPr>
          <w:b/>
          <w:bCs/>
          <w:i/>
          <w:iCs/>
          <w:spacing w:val="-12"/>
          <w:sz w:val="28"/>
          <w:szCs w:val="28"/>
        </w:rPr>
        <w:t>ой работы</w:t>
      </w:r>
    </w:p>
    <w:p w:rsidR="008526AF" w:rsidRDefault="008526AF" w:rsidP="008526AF">
      <w:pPr>
        <w:shd w:val="clear" w:color="auto" w:fill="FFFFFF"/>
        <w:rPr>
          <w:b/>
          <w:bCs/>
          <w:i/>
          <w:iCs/>
          <w:spacing w:val="-12"/>
          <w:sz w:val="28"/>
          <w:szCs w:val="28"/>
        </w:rPr>
      </w:pPr>
    </w:p>
    <w:p w:rsidR="008526AF" w:rsidRPr="00DD0482" w:rsidRDefault="008526AF" w:rsidP="008526AF">
      <w:pPr>
        <w:numPr>
          <w:ilvl w:val="0"/>
          <w:numId w:val="2"/>
        </w:numPr>
        <w:shd w:val="clear" w:color="auto" w:fill="FFFFFF"/>
        <w:tabs>
          <w:tab w:val="left" w:pos="456"/>
        </w:tabs>
        <w:ind w:firstLine="720"/>
        <w:jc w:val="both"/>
        <w:rPr>
          <w:b/>
          <w:bCs/>
          <w:sz w:val="28"/>
          <w:szCs w:val="28"/>
        </w:rPr>
      </w:pPr>
      <w:r w:rsidRPr="00DD0482">
        <w:rPr>
          <w:sz w:val="28"/>
          <w:szCs w:val="28"/>
        </w:rPr>
        <w:t>На конференцию должны быть представлены работы поискового, рационализаторского и изобретательского характера.</w:t>
      </w:r>
    </w:p>
    <w:p w:rsidR="008526AF" w:rsidRPr="00DD0482" w:rsidRDefault="008526AF" w:rsidP="008526AF">
      <w:pPr>
        <w:numPr>
          <w:ilvl w:val="0"/>
          <w:numId w:val="2"/>
        </w:numPr>
        <w:shd w:val="clear" w:color="auto" w:fill="FFFFFF"/>
        <w:tabs>
          <w:tab w:val="left" w:pos="456"/>
        </w:tabs>
        <w:ind w:firstLine="720"/>
        <w:jc w:val="both"/>
        <w:rPr>
          <w:sz w:val="28"/>
          <w:szCs w:val="28"/>
        </w:rPr>
      </w:pPr>
      <w:r w:rsidRPr="00DD0482">
        <w:rPr>
          <w:sz w:val="28"/>
          <w:szCs w:val="28"/>
        </w:rPr>
        <w:t>Работы, представленные на конференцию, должны отличаться:</w:t>
      </w:r>
    </w:p>
    <w:p w:rsidR="008526AF" w:rsidRPr="00DD0482" w:rsidRDefault="008526AF" w:rsidP="008526AF">
      <w:pPr>
        <w:numPr>
          <w:ilvl w:val="0"/>
          <w:numId w:val="3"/>
        </w:numPr>
        <w:shd w:val="clear" w:color="auto" w:fill="FFFFFF"/>
        <w:tabs>
          <w:tab w:val="left" w:pos="1397"/>
        </w:tabs>
        <w:ind w:firstLine="720"/>
        <w:jc w:val="both"/>
        <w:rPr>
          <w:sz w:val="28"/>
          <w:szCs w:val="28"/>
        </w:rPr>
      </w:pPr>
      <w:r w:rsidRPr="00DD0482">
        <w:rPr>
          <w:sz w:val="28"/>
          <w:szCs w:val="28"/>
        </w:rPr>
        <w:t>исследовательским характером;</w:t>
      </w:r>
    </w:p>
    <w:p w:rsidR="008526AF" w:rsidRPr="00DD0482" w:rsidRDefault="008526AF" w:rsidP="008526AF">
      <w:pPr>
        <w:numPr>
          <w:ilvl w:val="0"/>
          <w:numId w:val="3"/>
        </w:numPr>
        <w:shd w:val="clear" w:color="auto" w:fill="FFFFFF"/>
        <w:tabs>
          <w:tab w:val="left" w:pos="1397"/>
        </w:tabs>
        <w:ind w:firstLine="720"/>
        <w:jc w:val="both"/>
        <w:rPr>
          <w:sz w:val="28"/>
          <w:szCs w:val="28"/>
        </w:rPr>
      </w:pPr>
      <w:r w:rsidRPr="00DD0482">
        <w:rPr>
          <w:sz w:val="28"/>
          <w:szCs w:val="28"/>
        </w:rPr>
        <w:t>новизной, актуальностью решаемой проблемы;</w:t>
      </w:r>
    </w:p>
    <w:p w:rsidR="008526AF" w:rsidRPr="00DD0482" w:rsidRDefault="008526AF" w:rsidP="008526AF">
      <w:pPr>
        <w:numPr>
          <w:ilvl w:val="0"/>
          <w:numId w:val="3"/>
        </w:numPr>
        <w:shd w:val="clear" w:color="auto" w:fill="FFFFFF"/>
        <w:tabs>
          <w:tab w:val="left" w:pos="1397"/>
        </w:tabs>
        <w:ind w:firstLine="720"/>
        <w:jc w:val="both"/>
        <w:rPr>
          <w:sz w:val="28"/>
          <w:szCs w:val="28"/>
        </w:rPr>
      </w:pPr>
      <w:r w:rsidRPr="00DD0482">
        <w:rPr>
          <w:sz w:val="28"/>
          <w:szCs w:val="28"/>
        </w:rPr>
        <w:t>точностью, наглядностью.</w:t>
      </w:r>
    </w:p>
    <w:p w:rsidR="008526AF" w:rsidRDefault="008526AF" w:rsidP="008526AF">
      <w:pPr>
        <w:shd w:val="clear" w:color="auto" w:fill="FFFFFF"/>
        <w:tabs>
          <w:tab w:val="left" w:pos="456"/>
        </w:tabs>
        <w:ind w:firstLine="720"/>
        <w:jc w:val="both"/>
        <w:rPr>
          <w:sz w:val="28"/>
          <w:szCs w:val="28"/>
        </w:rPr>
      </w:pPr>
    </w:p>
    <w:p w:rsidR="008526AF" w:rsidRPr="00DD0482" w:rsidRDefault="008526AF" w:rsidP="008526AF">
      <w:pPr>
        <w:shd w:val="clear" w:color="auto" w:fill="FFFFFF"/>
        <w:tabs>
          <w:tab w:val="left" w:pos="456"/>
        </w:tabs>
        <w:ind w:firstLine="720"/>
        <w:jc w:val="both"/>
        <w:rPr>
          <w:sz w:val="28"/>
          <w:szCs w:val="28"/>
        </w:rPr>
      </w:pPr>
      <w:r w:rsidRPr="00DD0482">
        <w:rPr>
          <w:sz w:val="28"/>
          <w:szCs w:val="28"/>
        </w:rPr>
        <w:t>♦</w:t>
      </w:r>
      <w:r w:rsidRPr="00DD0482">
        <w:rPr>
          <w:sz w:val="28"/>
          <w:szCs w:val="28"/>
        </w:rPr>
        <w:tab/>
        <w:t xml:space="preserve">Научная работа-доклад должна содержать </w:t>
      </w:r>
      <w:r>
        <w:rPr>
          <w:b/>
          <w:sz w:val="28"/>
          <w:szCs w:val="28"/>
        </w:rPr>
        <w:t xml:space="preserve">введение, </w:t>
      </w:r>
      <w:r w:rsidRPr="00DD0482">
        <w:rPr>
          <w:b/>
          <w:sz w:val="28"/>
          <w:szCs w:val="28"/>
        </w:rPr>
        <w:t>основную часть, заключение, список использованной литературы, приложения</w:t>
      </w:r>
      <w:r w:rsidRPr="00DD0482">
        <w:rPr>
          <w:sz w:val="28"/>
          <w:szCs w:val="28"/>
        </w:rPr>
        <w:t xml:space="preserve"> (рисунки, схемы, карты, таблицы и т.п.)</w:t>
      </w:r>
      <w:r>
        <w:rPr>
          <w:sz w:val="28"/>
          <w:szCs w:val="28"/>
        </w:rPr>
        <w:t>.</w:t>
      </w:r>
    </w:p>
    <w:p w:rsidR="008526AF" w:rsidRPr="00DD0482" w:rsidRDefault="008526AF" w:rsidP="008526AF">
      <w:pPr>
        <w:shd w:val="clear" w:color="auto" w:fill="FFFFFF"/>
        <w:tabs>
          <w:tab w:val="left" w:pos="456"/>
        </w:tabs>
        <w:ind w:firstLine="720"/>
        <w:jc w:val="both"/>
        <w:rPr>
          <w:sz w:val="28"/>
          <w:szCs w:val="28"/>
        </w:rPr>
      </w:pPr>
      <w:r w:rsidRPr="00DD0482">
        <w:rPr>
          <w:b/>
          <w:bCs/>
          <w:sz w:val="28"/>
          <w:szCs w:val="28"/>
        </w:rPr>
        <w:t xml:space="preserve">Введение </w:t>
      </w:r>
      <w:r w:rsidRPr="00DD0482">
        <w:rPr>
          <w:sz w:val="28"/>
          <w:szCs w:val="28"/>
        </w:rPr>
        <w:t>– это вступительная часть, включающая в себя актуальность темы; степень изученности данного вопроса; формулировку темы; постановку проблемы, цели, задачи исследования.</w:t>
      </w:r>
    </w:p>
    <w:p w:rsidR="008526AF" w:rsidRPr="00DD0482" w:rsidRDefault="008526AF" w:rsidP="008526AF">
      <w:pPr>
        <w:shd w:val="clear" w:color="auto" w:fill="FFFFFF"/>
        <w:ind w:firstLine="720"/>
        <w:jc w:val="both"/>
        <w:rPr>
          <w:sz w:val="28"/>
          <w:szCs w:val="28"/>
        </w:rPr>
      </w:pPr>
      <w:r w:rsidRPr="00DD0482">
        <w:rPr>
          <w:b/>
          <w:bCs/>
          <w:sz w:val="28"/>
          <w:szCs w:val="28"/>
        </w:rPr>
        <w:t xml:space="preserve">Основная часть </w:t>
      </w:r>
      <w:r w:rsidRPr="00DD0482">
        <w:rPr>
          <w:sz w:val="28"/>
          <w:szCs w:val="28"/>
        </w:rPr>
        <w:t>должна содержать сравнительный анализ подходов к решению заявленной проблемы, ее современное состояние; собственно исследовательский материал; обоснование выбранного варианта решения (эффективность, точность,  простота, наглядность и т.д.).</w:t>
      </w:r>
    </w:p>
    <w:p w:rsidR="008526AF" w:rsidRPr="00DD0482" w:rsidRDefault="008526AF" w:rsidP="008526AF">
      <w:pPr>
        <w:shd w:val="clear" w:color="auto" w:fill="FFFFFF"/>
        <w:ind w:firstLine="720"/>
        <w:jc w:val="both"/>
        <w:rPr>
          <w:sz w:val="28"/>
          <w:szCs w:val="28"/>
        </w:rPr>
      </w:pPr>
      <w:r w:rsidRPr="00DD0482">
        <w:rPr>
          <w:bCs/>
          <w:sz w:val="28"/>
          <w:szCs w:val="28"/>
        </w:rPr>
        <w:t>В</w:t>
      </w:r>
      <w:r w:rsidRPr="00DD0482">
        <w:rPr>
          <w:b/>
          <w:bCs/>
          <w:sz w:val="28"/>
          <w:szCs w:val="28"/>
        </w:rPr>
        <w:t xml:space="preserve"> заключении </w:t>
      </w:r>
      <w:r w:rsidRPr="00DD0482">
        <w:rPr>
          <w:sz w:val="28"/>
          <w:szCs w:val="28"/>
        </w:rPr>
        <w:t xml:space="preserve">формулируются выводы по результатам проведенного исследования. </w:t>
      </w:r>
    </w:p>
    <w:p w:rsidR="008526AF" w:rsidRPr="00DD0482" w:rsidRDefault="008526AF" w:rsidP="008526AF">
      <w:pPr>
        <w:shd w:val="clear" w:color="auto" w:fill="FFFFFF"/>
        <w:ind w:firstLine="720"/>
        <w:jc w:val="both"/>
        <w:rPr>
          <w:sz w:val="28"/>
          <w:szCs w:val="28"/>
        </w:rPr>
      </w:pPr>
      <w:r w:rsidRPr="00DD0482">
        <w:rPr>
          <w:sz w:val="28"/>
          <w:szCs w:val="28"/>
        </w:rPr>
        <w:t xml:space="preserve">В </w:t>
      </w:r>
      <w:r w:rsidRPr="00DD0482">
        <w:rPr>
          <w:b/>
          <w:bCs/>
          <w:sz w:val="28"/>
          <w:szCs w:val="28"/>
        </w:rPr>
        <w:t xml:space="preserve">списке литературы </w:t>
      </w:r>
      <w:r w:rsidRPr="00DD0482">
        <w:rPr>
          <w:sz w:val="28"/>
          <w:szCs w:val="28"/>
        </w:rPr>
        <w:t>в алфавитном порядке приводятся источники и литература, использованные автором.</w:t>
      </w:r>
    </w:p>
    <w:p w:rsidR="008526AF" w:rsidRPr="00DD0482" w:rsidRDefault="008526AF" w:rsidP="008526A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526AF" w:rsidRDefault="008526AF" w:rsidP="008526AF">
      <w:pPr>
        <w:shd w:val="clear" w:color="auto" w:fill="FFFFFF"/>
        <w:ind w:firstLine="720"/>
        <w:jc w:val="both"/>
        <w:rPr>
          <w:sz w:val="28"/>
          <w:szCs w:val="28"/>
        </w:rPr>
      </w:pPr>
      <w:r w:rsidRPr="00DD0482">
        <w:rPr>
          <w:b/>
          <w:sz w:val="28"/>
          <w:szCs w:val="28"/>
        </w:rPr>
        <w:t>Технические требования к оформлению работы:</w:t>
      </w:r>
      <w:r w:rsidRPr="00DD0482">
        <w:rPr>
          <w:sz w:val="28"/>
          <w:szCs w:val="28"/>
        </w:rPr>
        <w:t xml:space="preserve"> объем до 2</w:t>
      </w:r>
      <w:r>
        <w:rPr>
          <w:sz w:val="28"/>
          <w:szCs w:val="28"/>
        </w:rPr>
        <w:t>5</w:t>
      </w:r>
      <w:r w:rsidRPr="00DD0482">
        <w:rPr>
          <w:sz w:val="28"/>
          <w:szCs w:val="28"/>
        </w:rPr>
        <w:t xml:space="preserve"> листов формата А 4, не считая титульного листа; шрифт Т</w:t>
      </w:r>
      <w:r w:rsidRPr="00DD0482">
        <w:rPr>
          <w:sz w:val="28"/>
          <w:szCs w:val="28"/>
          <w:lang w:val="en-US"/>
        </w:rPr>
        <w:t>imes</w:t>
      </w:r>
      <w:r w:rsidR="00E77E2F">
        <w:rPr>
          <w:sz w:val="28"/>
          <w:szCs w:val="28"/>
        </w:rPr>
        <w:t xml:space="preserve"> </w:t>
      </w:r>
      <w:r w:rsidRPr="00DD0482">
        <w:rPr>
          <w:sz w:val="28"/>
          <w:szCs w:val="28"/>
          <w:lang w:val="en-US"/>
        </w:rPr>
        <w:t>New</w:t>
      </w:r>
      <w:r w:rsidR="00E77E2F">
        <w:rPr>
          <w:sz w:val="28"/>
          <w:szCs w:val="28"/>
        </w:rPr>
        <w:t xml:space="preserve"> </w:t>
      </w:r>
      <w:r w:rsidRPr="00DD0482">
        <w:rPr>
          <w:sz w:val="28"/>
          <w:szCs w:val="28"/>
          <w:lang w:val="en-US"/>
        </w:rPr>
        <w:t>Roman</w:t>
      </w:r>
      <w:r w:rsidRPr="00DD0482">
        <w:rPr>
          <w:sz w:val="28"/>
          <w:szCs w:val="28"/>
        </w:rPr>
        <w:t>; размер 14 пт; 1,5 интервал; без переноса; поля: верхнее</w:t>
      </w:r>
      <w:r>
        <w:rPr>
          <w:sz w:val="28"/>
          <w:szCs w:val="28"/>
        </w:rPr>
        <w:t xml:space="preserve"> –</w:t>
      </w:r>
      <w:smartTag w:uri="urn:schemas-microsoft-com:office:smarttags" w:element="metricconverter">
        <w:smartTagPr>
          <w:attr w:name="ProductID" w:val="2 см"/>
        </w:smartTagPr>
        <w:r w:rsidRPr="00DD0482">
          <w:rPr>
            <w:sz w:val="28"/>
            <w:szCs w:val="28"/>
          </w:rPr>
          <w:t>2 см</w:t>
        </w:r>
      </w:smartTag>
      <w:r w:rsidRPr="00DD0482">
        <w:rPr>
          <w:sz w:val="28"/>
          <w:szCs w:val="28"/>
        </w:rPr>
        <w:t>, нижнее</w:t>
      </w:r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DD0482">
          <w:rPr>
            <w:sz w:val="28"/>
            <w:szCs w:val="28"/>
          </w:rPr>
          <w:t>2см</w:t>
        </w:r>
      </w:smartTag>
      <w:r w:rsidRPr="00DD0482">
        <w:rPr>
          <w:sz w:val="28"/>
          <w:szCs w:val="28"/>
        </w:rPr>
        <w:t>., левое</w:t>
      </w:r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 см"/>
        </w:smartTagPr>
        <w:r w:rsidRPr="00DD0482">
          <w:rPr>
            <w:sz w:val="28"/>
            <w:szCs w:val="28"/>
          </w:rPr>
          <w:t>3см</w:t>
        </w:r>
      </w:smartTag>
      <w:r w:rsidRPr="00DD0482">
        <w:rPr>
          <w:sz w:val="28"/>
          <w:szCs w:val="28"/>
        </w:rPr>
        <w:t>., правое</w:t>
      </w:r>
      <w:r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2 см"/>
        </w:smartTagPr>
        <w:r w:rsidRPr="00DD0482">
          <w:rPr>
            <w:sz w:val="28"/>
            <w:szCs w:val="28"/>
          </w:rPr>
          <w:t>2</w:t>
        </w:r>
        <w:r>
          <w:rPr>
            <w:sz w:val="28"/>
            <w:szCs w:val="28"/>
          </w:rPr>
          <w:t> </w:t>
        </w:r>
        <w:r w:rsidRPr="00DD0482">
          <w:rPr>
            <w:sz w:val="28"/>
            <w:szCs w:val="28"/>
          </w:rPr>
          <w:t>см</w:t>
        </w:r>
      </w:smartTag>
      <w:r w:rsidRPr="00DD0482">
        <w:rPr>
          <w:sz w:val="28"/>
          <w:szCs w:val="28"/>
        </w:rPr>
        <w:t xml:space="preserve">; таблицы – в формате </w:t>
      </w:r>
      <w:r w:rsidRPr="00DD0482">
        <w:rPr>
          <w:sz w:val="28"/>
          <w:szCs w:val="28"/>
          <w:lang w:val="en-US"/>
        </w:rPr>
        <w:t>Word</w:t>
      </w:r>
      <w:r w:rsidRPr="00DD0482">
        <w:rPr>
          <w:sz w:val="28"/>
          <w:szCs w:val="28"/>
        </w:rPr>
        <w:t xml:space="preserve">;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DD0482">
          <w:rPr>
            <w:sz w:val="28"/>
            <w:szCs w:val="28"/>
          </w:rPr>
          <w:t>1,25 см</w:t>
        </w:r>
      </w:smartTag>
      <w:r w:rsidRPr="00DD0482">
        <w:rPr>
          <w:sz w:val="28"/>
          <w:szCs w:val="28"/>
        </w:rPr>
        <w:t xml:space="preserve">. Нумерация страниц производится в правом нижнем углу. </w:t>
      </w:r>
    </w:p>
    <w:p w:rsidR="008526AF" w:rsidRPr="00DD0482" w:rsidRDefault="008526AF" w:rsidP="008526AF">
      <w:pPr>
        <w:shd w:val="clear" w:color="auto" w:fill="FFFFFF"/>
        <w:ind w:firstLine="720"/>
        <w:jc w:val="both"/>
        <w:rPr>
          <w:sz w:val="28"/>
          <w:szCs w:val="28"/>
        </w:rPr>
      </w:pPr>
      <w:r w:rsidRPr="00DD0482">
        <w:rPr>
          <w:sz w:val="28"/>
          <w:szCs w:val="28"/>
        </w:rPr>
        <w:t>Список использованной литературы и источников приводится в конце текста работы в алфавитном порядке.</w:t>
      </w:r>
    </w:p>
    <w:p w:rsidR="008526AF" w:rsidRPr="00DD0482" w:rsidRDefault="008526AF" w:rsidP="008526AF">
      <w:pPr>
        <w:shd w:val="clear" w:color="auto" w:fill="FFFFFF"/>
        <w:ind w:firstLine="720"/>
        <w:jc w:val="both"/>
        <w:rPr>
          <w:sz w:val="28"/>
          <w:szCs w:val="28"/>
        </w:rPr>
      </w:pPr>
      <w:r w:rsidRPr="00DD0482">
        <w:rPr>
          <w:sz w:val="28"/>
          <w:szCs w:val="28"/>
        </w:rPr>
        <w:t>Цитаты, концептуальные положения, фактический материал должны быть подкреплены сносками на источники и литературу. Сноски – внутритекстовые, в квадратных скобках: первая цифра соответствует порядковому номеру издания в списке литературы, вторая – странице</w:t>
      </w:r>
      <w:r>
        <w:rPr>
          <w:sz w:val="28"/>
          <w:szCs w:val="28"/>
        </w:rPr>
        <w:t xml:space="preserve"> источника. </w:t>
      </w:r>
    </w:p>
    <w:p w:rsidR="008526AF" w:rsidRDefault="008526AF" w:rsidP="008526AF">
      <w:pPr>
        <w:shd w:val="clear" w:color="auto" w:fill="FFFFFF"/>
        <w:ind w:firstLine="720"/>
        <w:jc w:val="both"/>
        <w:rPr>
          <w:i/>
          <w:sz w:val="28"/>
          <w:szCs w:val="28"/>
        </w:rPr>
      </w:pPr>
    </w:p>
    <w:p w:rsidR="008526AF" w:rsidRPr="00DD0482" w:rsidRDefault="008526AF" w:rsidP="008526AF">
      <w:pPr>
        <w:shd w:val="clear" w:color="auto" w:fill="FFFFFF"/>
        <w:ind w:firstLine="720"/>
        <w:jc w:val="both"/>
        <w:rPr>
          <w:sz w:val="28"/>
          <w:szCs w:val="28"/>
        </w:rPr>
      </w:pPr>
      <w:r w:rsidRPr="00DD0482">
        <w:rPr>
          <w:sz w:val="28"/>
          <w:szCs w:val="28"/>
        </w:rPr>
        <w:t xml:space="preserve">Например,  </w:t>
      </w:r>
      <w:r w:rsidRPr="00DD0482">
        <w:rPr>
          <w:i/>
          <w:sz w:val="28"/>
          <w:szCs w:val="28"/>
        </w:rPr>
        <w:t xml:space="preserve">Понятия «Монгольская империя», «империя монголов» довольно часто фигурировали на страницах научных изданий конца </w:t>
      </w:r>
      <w:r w:rsidRPr="00DD0482">
        <w:rPr>
          <w:i/>
          <w:sz w:val="28"/>
          <w:szCs w:val="28"/>
          <w:lang w:val="en-US"/>
        </w:rPr>
        <w:t>XIX</w:t>
      </w:r>
      <w:r w:rsidRPr="00DD0482">
        <w:rPr>
          <w:i/>
          <w:sz w:val="28"/>
          <w:szCs w:val="28"/>
        </w:rPr>
        <w:t xml:space="preserve"> – первой половины ХХ вв.</w:t>
      </w:r>
      <w:r w:rsidRPr="00DD0482">
        <w:rPr>
          <w:sz w:val="28"/>
          <w:szCs w:val="28"/>
        </w:rPr>
        <w:t>[5, с. 18]</w:t>
      </w:r>
    </w:p>
    <w:p w:rsidR="008526AF" w:rsidRPr="00DD0482" w:rsidRDefault="008526AF" w:rsidP="008526A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526AF" w:rsidRPr="00DD0482" w:rsidRDefault="008526AF" w:rsidP="008526AF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использованной л</w:t>
      </w:r>
      <w:r w:rsidRPr="00DD0482">
        <w:rPr>
          <w:sz w:val="28"/>
          <w:szCs w:val="28"/>
        </w:rPr>
        <w:t>итератур</w:t>
      </w:r>
      <w:r>
        <w:rPr>
          <w:sz w:val="28"/>
          <w:szCs w:val="28"/>
        </w:rPr>
        <w:t>ы</w:t>
      </w:r>
    </w:p>
    <w:p w:rsidR="008526AF" w:rsidRPr="00757FE4" w:rsidRDefault="008526AF" w:rsidP="008526AF">
      <w:pPr>
        <w:numPr>
          <w:ilvl w:val="0"/>
          <w:numId w:val="5"/>
        </w:numPr>
        <w:shd w:val="clear" w:color="auto" w:fill="FFFFFF"/>
        <w:tabs>
          <w:tab w:val="clear" w:pos="1725"/>
          <w:tab w:val="num" w:pos="1276"/>
        </w:tabs>
        <w:ind w:left="1276" w:hanging="556"/>
        <w:jc w:val="both"/>
        <w:rPr>
          <w:spacing w:val="-4"/>
          <w:sz w:val="28"/>
          <w:szCs w:val="28"/>
        </w:rPr>
      </w:pPr>
      <w:r w:rsidRPr="00757FE4">
        <w:rPr>
          <w:spacing w:val="-4"/>
          <w:sz w:val="28"/>
          <w:szCs w:val="28"/>
        </w:rPr>
        <w:t>Альтернативные пути в цивилизации: кол. монография. М.: Логос, 2000. 368</w:t>
      </w:r>
      <w:r>
        <w:rPr>
          <w:spacing w:val="-4"/>
          <w:sz w:val="28"/>
          <w:szCs w:val="28"/>
        </w:rPr>
        <w:t> </w:t>
      </w:r>
      <w:r w:rsidRPr="00757FE4">
        <w:rPr>
          <w:spacing w:val="-4"/>
          <w:sz w:val="28"/>
          <w:szCs w:val="28"/>
        </w:rPr>
        <w:t>с.</w:t>
      </w:r>
    </w:p>
    <w:p w:rsidR="008526AF" w:rsidRPr="00757FE4" w:rsidRDefault="008526AF" w:rsidP="008526AF">
      <w:pPr>
        <w:numPr>
          <w:ilvl w:val="0"/>
          <w:numId w:val="5"/>
        </w:numPr>
        <w:shd w:val="clear" w:color="auto" w:fill="FFFFFF"/>
        <w:tabs>
          <w:tab w:val="clear" w:pos="1725"/>
          <w:tab w:val="num" w:pos="1276"/>
        </w:tabs>
        <w:ind w:left="1276" w:hanging="556"/>
        <w:jc w:val="both"/>
        <w:rPr>
          <w:spacing w:val="-4"/>
          <w:sz w:val="28"/>
          <w:szCs w:val="28"/>
        </w:rPr>
      </w:pPr>
      <w:r w:rsidRPr="00757FE4">
        <w:rPr>
          <w:spacing w:val="-4"/>
          <w:sz w:val="28"/>
          <w:szCs w:val="28"/>
        </w:rPr>
        <w:t>Государственный архив Кемеровской области (ГАКО). Ф. Д-60. Оп. 1. Д.25.</w:t>
      </w:r>
    </w:p>
    <w:p w:rsidR="00185252" w:rsidRDefault="00185252" w:rsidP="008526AF">
      <w:pPr>
        <w:shd w:val="clear" w:color="auto" w:fill="FFFFFF"/>
        <w:ind w:left="720"/>
        <w:jc w:val="right"/>
        <w:rPr>
          <w:b/>
          <w:bCs/>
          <w:spacing w:val="-15"/>
          <w:sz w:val="28"/>
          <w:szCs w:val="28"/>
        </w:rPr>
      </w:pPr>
    </w:p>
    <w:p w:rsidR="008526AF" w:rsidRDefault="007C680D" w:rsidP="008526AF">
      <w:pPr>
        <w:shd w:val="clear" w:color="auto" w:fill="FFFFFF"/>
        <w:ind w:left="720"/>
        <w:jc w:val="right"/>
        <w:rPr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>Приложение 3</w:t>
      </w:r>
    </w:p>
    <w:p w:rsidR="008526AF" w:rsidRPr="00CA4C0F" w:rsidRDefault="008526AF" w:rsidP="008526AF">
      <w:pPr>
        <w:shd w:val="clear" w:color="auto" w:fill="FFFFFF"/>
        <w:ind w:left="720"/>
        <w:jc w:val="right"/>
        <w:rPr>
          <w:b/>
          <w:bCs/>
          <w:spacing w:val="-15"/>
          <w:sz w:val="28"/>
          <w:szCs w:val="28"/>
        </w:rPr>
      </w:pPr>
    </w:p>
    <w:p w:rsidR="008526AF" w:rsidRPr="00C66028" w:rsidRDefault="008526AF" w:rsidP="008526AF">
      <w:pPr>
        <w:shd w:val="clear" w:color="auto" w:fill="FFFFFF"/>
        <w:ind w:left="720"/>
        <w:jc w:val="center"/>
        <w:rPr>
          <w:i/>
          <w:spacing w:val="-9"/>
          <w:sz w:val="28"/>
          <w:szCs w:val="28"/>
        </w:rPr>
      </w:pPr>
      <w:r>
        <w:rPr>
          <w:b/>
          <w:bCs/>
          <w:i/>
          <w:spacing w:val="-15"/>
          <w:sz w:val="28"/>
          <w:szCs w:val="28"/>
        </w:rPr>
        <w:t>Образец  оформления титульного листа научно-исследовательской работы</w:t>
      </w:r>
    </w:p>
    <w:p w:rsidR="008526AF" w:rsidRDefault="008526AF" w:rsidP="008526AF">
      <w:pPr>
        <w:shd w:val="clear" w:color="auto" w:fill="FFFFFF"/>
        <w:ind w:left="720"/>
        <w:jc w:val="center"/>
        <w:rPr>
          <w:sz w:val="28"/>
          <w:szCs w:val="28"/>
        </w:rPr>
      </w:pPr>
    </w:p>
    <w:p w:rsidR="008526AF" w:rsidRPr="00D41357" w:rsidRDefault="008526AF" w:rsidP="008526AF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и науки Кемеровской области</w:t>
      </w:r>
    </w:p>
    <w:p w:rsidR="008526AF" w:rsidRDefault="008526AF" w:rsidP="008526AF">
      <w:pPr>
        <w:shd w:val="clear" w:color="auto" w:fill="FFFFFF"/>
        <w:ind w:firstLine="72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526AF" w:rsidRDefault="008526AF" w:rsidP="008526AF">
      <w:pPr>
        <w:shd w:val="clear" w:color="auto" w:fill="FFFFFF"/>
        <w:ind w:firstLine="72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высшего образования</w:t>
      </w:r>
    </w:p>
    <w:p w:rsidR="008526AF" w:rsidRPr="00D41357" w:rsidRDefault="008526AF" w:rsidP="008526AF">
      <w:pPr>
        <w:shd w:val="clear" w:color="auto" w:fill="FFFFFF"/>
        <w:ind w:firstLine="720"/>
        <w:jc w:val="center"/>
        <w:rPr>
          <w:sz w:val="28"/>
          <w:szCs w:val="28"/>
        </w:rPr>
      </w:pPr>
      <w:r w:rsidRPr="00D41357">
        <w:rPr>
          <w:spacing w:val="-2"/>
          <w:sz w:val="28"/>
          <w:szCs w:val="28"/>
        </w:rPr>
        <w:t>«Кемеровский государственный университет»</w:t>
      </w:r>
    </w:p>
    <w:p w:rsidR="008526AF" w:rsidRPr="00D41357" w:rsidRDefault="00185252" w:rsidP="008526AF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Институт профессиональной ориентации</w:t>
      </w:r>
    </w:p>
    <w:p w:rsidR="008526AF" w:rsidRDefault="008526AF" w:rsidP="008526AF">
      <w:pPr>
        <w:shd w:val="clear" w:color="auto" w:fill="FFFFFF"/>
        <w:ind w:firstLine="720"/>
        <w:jc w:val="center"/>
        <w:rPr>
          <w:spacing w:val="-1"/>
          <w:sz w:val="28"/>
          <w:szCs w:val="28"/>
        </w:rPr>
      </w:pPr>
      <w:r w:rsidRPr="00D41357">
        <w:rPr>
          <w:spacing w:val="-1"/>
          <w:sz w:val="28"/>
          <w:szCs w:val="28"/>
        </w:rPr>
        <w:t>Научно-практическая конференция исследовательских работ учащихся «Эрудит-20</w:t>
      </w:r>
      <w:r>
        <w:rPr>
          <w:spacing w:val="-1"/>
          <w:sz w:val="28"/>
          <w:szCs w:val="28"/>
        </w:rPr>
        <w:t>1</w:t>
      </w:r>
      <w:r w:rsidR="008504B9">
        <w:rPr>
          <w:spacing w:val="-1"/>
          <w:sz w:val="28"/>
          <w:szCs w:val="28"/>
        </w:rPr>
        <w:t>9</w:t>
      </w:r>
      <w:r w:rsidRPr="00D41357">
        <w:rPr>
          <w:spacing w:val="-1"/>
          <w:sz w:val="28"/>
          <w:szCs w:val="28"/>
        </w:rPr>
        <w:t>»</w:t>
      </w:r>
    </w:p>
    <w:p w:rsidR="008526AF" w:rsidRDefault="008526AF" w:rsidP="008526AF">
      <w:pPr>
        <w:shd w:val="clear" w:color="auto" w:fill="FFFFFF"/>
        <w:ind w:firstLine="720"/>
        <w:jc w:val="center"/>
        <w:rPr>
          <w:spacing w:val="-1"/>
          <w:sz w:val="28"/>
          <w:szCs w:val="28"/>
        </w:rPr>
      </w:pPr>
    </w:p>
    <w:p w:rsidR="008526AF" w:rsidRDefault="008526AF" w:rsidP="008526AF">
      <w:pPr>
        <w:shd w:val="clear" w:color="auto" w:fill="FFFFFF"/>
        <w:ind w:firstLine="720"/>
        <w:jc w:val="center"/>
        <w:rPr>
          <w:spacing w:val="-1"/>
          <w:sz w:val="28"/>
          <w:szCs w:val="28"/>
        </w:rPr>
      </w:pPr>
    </w:p>
    <w:p w:rsidR="008526AF" w:rsidRDefault="008526AF" w:rsidP="008526AF">
      <w:pPr>
        <w:shd w:val="clear" w:color="auto" w:fill="FFFFFF"/>
        <w:ind w:firstLine="72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  <w:u w:val="single"/>
        </w:rPr>
        <w:t>литературоведение</w:t>
      </w:r>
    </w:p>
    <w:p w:rsidR="008526AF" w:rsidRPr="00F90036" w:rsidRDefault="008526AF" w:rsidP="008526AF">
      <w:pPr>
        <w:shd w:val="clear" w:color="auto" w:fill="FFFFFF"/>
        <w:ind w:firstLine="720"/>
        <w:jc w:val="center"/>
        <w:rPr>
          <w:i/>
          <w:color w:val="FF0000"/>
          <w:spacing w:val="-1"/>
          <w:sz w:val="28"/>
          <w:szCs w:val="28"/>
        </w:rPr>
      </w:pPr>
      <w:r w:rsidRPr="00F90036">
        <w:rPr>
          <w:b/>
          <w:i/>
          <w:color w:val="FF0000"/>
          <w:spacing w:val="-1"/>
          <w:sz w:val="28"/>
          <w:szCs w:val="28"/>
        </w:rPr>
        <w:t>(направление указыва</w:t>
      </w:r>
      <w:r>
        <w:rPr>
          <w:b/>
          <w:i/>
          <w:color w:val="FF0000"/>
          <w:spacing w:val="-1"/>
          <w:sz w:val="28"/>
          <w:szCs w:val="28"/>
        </w:rPr>
        <w:t>ется</w:t>
      </w:r>
      <w:r w:rsidRPr="00F90036">
        <w:rPr>
          <w:b/>
          <w:i/>
          <w:color w:val="FF0000"/>
          <w:spacing w:val="-1"/>
          <w:sz w:val="28"/>
          <w:szCs w:val="28"/>
        </w:rPr>
        <w:t xml:space="preserve"> обязательно!!!!)</w:t>
      </w:r>
    </w:p>
    <w:p w:rsidR="008526AF" w:rsidRDefault="008526AF" w:rsidP="008526AF">
      <w:pPr>
        <w:shd w:val="clear" w:color="auto" w:fill="FFFFFF"/>
        <w:ind w:firstLine="720"/>
        <w:jc w:val="center"/>
        <w:rPr>
          <w:spacing w:val="-1"/>
          <w:sz w:val="28"/>
          <w:szCs w:val="28"/>
        </w:rPr>
      </w:pPr>
    </w:p>
    <w:p w:rsidR="008526AF" w:rsidRDefault="008526AF" w:rsidP="008526AF">
      <w:pPr>
        <w:shd w:val="clear" w:color="auto" w:fill="FFFFFF"/>
        <w:ind w:firstLine="720"/>
        <w:jc w:val="center"/>
        <w:rPr>
          <w:spacing w:val="-1"/>
          <w:sz w:val="28"/>
          <w:szCs w:val="28"/>
        </w:rPr>
      </w:pPr>
    </w:p>
    <w:p w:rsidR="008526AF" w:rsidRDefault="008526AF" w:rsidP="008526AF">
      <w:pPr>
        <w:shd w:val="clear" w:color="auto" w:fill="FFFFFF"/>
        <w:ind w:firstLine="720"/>
        <w:jc w:val="center"/>
        <w:rPr>
          <w:spacing w:val="-1"/>
          <w:sz w:val="28"/>
          <w:szCs w:val="28"/>
        </w:rPr>
      </w:pPr>
    </w:p>
    <w:p w:rsidR="008526AF" w:rsidRDefault="008526AF" w:rsidP="008526AF">
      <w:pPr>
        <w:shd w:val="clear" w:color="auto" w:fill="FFFFFF"/>
        <w:ind w:firstLine="720"/>
        <w:jc w:val="center"/>
        <w:rPr>
          <w:b/>
          <w:spacing w:val="-2"/>
          <w:sz w:val="28"/>
          <w:szCs w:val="28"/>
        </w:rPr>
      </w:pPr>
      <w:r w:rsidRPr="00C66028">
        <w:rPr>
          <w:b/>
          <w:spacing w:val="-3"/>
          <w:sz w:val="28"/>
          <w:szCs w:val="28"/>
        </w:rPr>
        <w:t xml:space="preserve">ТЕМА ИСТИННОГО И ЛОЖНОГО ИСКУССТВА </w:t>
      </w:r>
      <w:r w:rsidRPr="00C66028">
        <w:rPr>
          <w:b/>
          <w:spacing w:val="-2"/>
          <w:sz w:val="28"/>
          <w:szCs w:val="28"/>
        </w:rPr>
        <w:t>В ПРОИЗВЕДЕНИИ Н.В. ГОГОЛЯ «ПОРТРЕТ»</w:t>
      </w:r>
    </w:p>
    <w:p w:rsidR="008526AF" w:rsidRDefault="008526AF" w:rsidP="008526AF">
      <w:pPr>
        <w:shd w:val="clear" w:color="auto" w:fill="FFFFFF"/>
        <w:ind w:firstLine="720"/>
        <w:jc w:val="center"/>
        <w:rPr>
          <w:b/>
          <w:spacing w:val="-2"/>
          <w:sz w:val="28"/>
          <w:szCs w:val="28"/>
        </w:rPr>
      </w:pPr>
    </w:p>
    <w:p w:rsidR="008526AF" w:rsidRDefault="008526AF" w:rsidP="008526AF">
      <w:pPr>
        <w:shd w:val="clear" w:color="auto" w:fill="FFFFFF"/>
        <w:ind w:firstLine="720"/>
        <w:jc w:val="center"/>
        <w:rPr>
          <w:b/>
          <w:spacing w:val="-2"/>
          <w:sz w:val="28"/>
          <w:szCs w:val="28"/>
        </w:rPr>
      </w:pPr>
    </w:p>
    <w:p w:rsidR="008526AF" w:rsidRPr="00C66028" w:rsidRDefault="008526AF" w:rsidP="008526AF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8526AF" w:rsidRPr="00D41357" w:rsidRDefault="008526AF" w:rsidP="008526AF">
      <w:pPr>
        <w:shd w:val="clear" w:color="auto" w:fill="FFFFFF"/>
        <w:ind w:left="5812"/>
        <w:rPr>
          <w:sz w:val="28"/>
          <w:szCs w:val="28"/>
        </w:rPr>
      </w:pPr>
      <w:r w:rsidRPr="00D41357">
        <w:rPr>
          <w:i/>
          <w:iCs/>
          <w:spacing w:val="-1"/>
          <w:sz w:val="28"/>
          <w:szCs w:val="28"/>
        </w:rPr>
        <w:t xml:space="preserve">Автор: </w:t>
      </w:r>
      <w:r w:rsidRPr="00D41357">
        <w:rPr>
          <w:spacing w:val="-1"/>
          <w:sz w:val="28"/>
          <w:szCs w:val="28"/>
        </w:rPr>
        <w:t>Иванова Мария Александровна</w:t>
      </w:r>
    </w:p>
    <w:p w:rsidR="008526AF" w:rsidRPr="00F05383" w:rsidRDefault="008526AF" w:rsidP="008526AF">
      <w:pPr>
        <w:shd w:val="clear" w:color="auto" w:fill="FFFFFF"/>
        <w:ind w:left="5812"/>
        <w:rPr>
          <w:sz w:val="28"/>
          <w:szCs w:val="28"/>
        </w:rPr>
      </w:pPr>
      <w:r w:rsidRPr="00D41357">
        <w:rPr>
          <w:i/>
          <w:iCs/>
          <w:sz w:val="28"/>
          <w:szCs w:val="28"/>
        </w:rPr>
        <w:t xml:space="preserve">Класс: </w:t>
      </w:r>
      <w:r w:rsidRPr="00F05383">
        <w:rPr>
          <w:iCs/>
          <w:sz w:val="28"/>
          <w:szCs w:val="28"/>
        </w:rPr>
        <w:t>10</w:t>
      </w:r>
    </w:p>
    <w:p w:rsidR="008526AF" w:rsidRPr="00F05383" w:rsidRDefault="008526AF" w:rsidP="008526AF">
      <w:pPr>
        <w:shd w:val="clear" w:color="auto" w:fill="FFFFFF"/>
        <w:ind w:left="5812"/>
        <w:rPr>
          <w:sz w:val="28"/>
          <w:szCs w:val="28"/>
        </w:rPr>
      </w:pPr>
      <w:r w:rsidRPr="0018145D">
        <w:rPr>
          <w:i/>
          <w:iCs/>
          <w:sz w:val="28"/>
          <w:szCs w:val="28"/>
        </w:rPr>
        <w:t>ОУ:</w:t>
      </w:r>
      <w:r>
        <w:rPr>
          <w:iCs/>
          <w:sz w:val="28"/>
          <w:szCs w:val="28"/>
        </w:rPr>
        <w:t xml:space="preserve"> Н</w:t>
      </w:r>
      <w:r w:rsidRPr="00F05383"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>Б</w:t>
      </w:r>
      <w:r w:rsidRPr="00F05383">
        <w:rPr>
          <w:iCs/>
          <w:sz w:val="28"/>
          <w:szCs w:val="28"/>
        </w:rPr>
        <w:t xml:space="preserve">ОУ «Гимназия </w:t>
      </w:r>
      <w:r w:rsidRPr="00F05383">
        <w:rPr>
          <w:sz w:val="28"/>
          <w:szCs w:val="28"/>
        </w:rPr>
        <w:t>№ 11»</w:t>
      </w:r>
      <w:r w:rsidR="007C680D">
        <w:rPr>
          <w:sz w:val="28"/>
          <w:szCs w:val="28"/>
        </w:rPr>
        <w:t xml:space="preserve"> </w:t>
      </w:r>
      <w:r w:rsidRPr="0018145D">
        <w:rPr>
          <w:i/>
          <w:color w:val="FF0000"/>
          <w:sz w:val="28"/>
          <w:szCs w:val="28"/>
        </w:rPr>
        <w:t>(указывается полное название ОУ)</w:t>
      </w:r>
    </w:p>
    <w:p w:rsidR="008526AF" w:rsidRPr="00D41357" w:rsidRDefault="008526AF" w:rsidP="008526AF">
      <w:pPr>
        <w:shd w:val="clear" w:color="auto" w:fill="FFFFFF"/>
        <w:ind w:left="5812"/>
        <w:rPr>
          <w:sz w:val="28"/>
          <w:szCs w:val="28"/>
        </w:rPr>
      </w:pPr>
      <w:r w:rsidRPr="00D41357">
        <w:rPr>
          <w:i/>
          <w:iCs/>
          <w:spacing w:val="-2"/>
          <w:sz w:val="28"/>
          <w:szCs w:val="28"/>
        </w:rPr>
        <w:t xml:space="preserve">Город: </w:t>
      </w:r>
      <w:r w:rsidRPr="00D41357">
        <w:rPr>
          <w:spacing w:val="-2"/>
          <w:sz w:val="28"/>
          <w:szCs w:val="28"/>
        </w:rPr>
        <w:t>Анжеро-Судженск</w:t>
      </w:r>
    </w:p>
    <w:p w:rsidR="008526AF" w:rsidRDefault="008526AF" w:rsidP="008526AF">
      <w:pPr>
        <w:shd w:val="clear" w:color="auto" w:fill="FFFFFF"/>
        <w:ind w:left="5812"/>
        <w:rPr>
          <w:i/>
          <w:iCs/>
          <w:spacing w:val="-2"/>
          <w:sz w:val="28"/>
          <w:szCs w:val="28"/>
        </w:rPr>
      </w:pPr>
    </w:p>
    <w:p w:rsidR="008526AF" w:rsidRPr="00D41357" w:rsidRDefault="008526AF" w:rsidP="008526AF">
      <w:pPr>
        <w:shd w:val="clear" w:color="auto" w:fill="FFFFFF"/>
        <w:ind w:left="5812"/>
        <w:rPr>
          <w:sz w:val="28"/>
          <w:szCs w:val="28"/>
        </w:rPr>
      </w:pPr>
      <w:r w:rsidRPr="00D41357">
        <w:rPr>
          <w:i/>
          <w:iCs/>
          <w:spacing w:val="-2"/>
          <w:sz w:val="28"/>
          <w:szCs w:val="28"/>
        </w:rPr>
        <w:t xml:space="preserve">Научный руководитель: </w:t>
      </w:r>
      <w:r w:rsidRPr="00D41357">
        <w:rPr>
          <w:spacing w:val="-3"/>
          <w:sz w:val="28"/>
          <w:szCs w:val="28"/>
        </w:rPr>
        <w:t xml:space="preserve">Жуликова Татьяна Михайловна, </w:t>
      </w:r>
      <w:r w:rsidRPr="00D41357">
        <w:rPr>
          <w:sz w:val="28"/>
          <w:szCs w:val="28"/>
        </w:rPr>
        <w:t>учитель литературы</w:t>
      </w:r>
      <w:r w:rsidR="007C680D">
        <w:rPr>
          <w:sz w:val="28"/>
          <w:szCs w:val="28"/>
        </w:rPr>
        <w:t xml:space="preserve"> </w:t>
      </w:r>
      <w:r w:rsidRPr="00F90036">
        <w:rPr>
          <w:i/>
          <w:color w:val="FF0000"/>
          <w:sz w:val="28"/>
          <w:szCs w:val="28"/>
        </w:rPr>
        <w:t>(должность указыва</w:t>
      </w:r>
      <w:r>
        <w:rPr>
          <w:i/>
          <w:color w:val="FF0000"/>
          <w:sz w:val="28"/>
          <w:szCs w:val="28"/>
        </w:rPr>
        <w:t>ется</w:t>
      </w:r>
      <w:r w:rsidRPr="00F90036">
        <w:rPr>
          <w:i/>
          <w:color w:val="FF0000"/>
          <w:sz w:val="28"/>
          <w:szCs w:val="28"/>
        </w:rPr>
        <w:t xml:space="preserve"> обязательно!)</w:t>
      </w:r>
    </w:p>
    <w:p w:rsidR="008526AF" w:rsidRDefault="008526AF" w:rsidP="008526AF">
      <w:pPr>
        <w:shd w:val="clear" w:color="auto" w:fill="FFFFFF"/>
        <w:ind w:left="5812"/>
        <w:rPr>
          <w:i/>
          <w:iCs/>
          <w:sz w:val="28"/>
          <w:szCs w:val="28"/>
        </w:rPr>
      </w:pPr>
    </w:p>
    <w:p w:rsidR="008526AF" w:rsidRDefault="008526AF" w:rsidP="008526AF">
      <w:pPr>
        <w:shd w:val="clear" w:color="auto" w:fill="FFFFFF"/>
        <w:ind w:firstLine="720"/>
        <w:jc w:val="center"/>
        <w:rPr>
          <w:spacing w:val="-2"/>
          <w:sz w:val="28"/>
          <w:szCs w:val="28"/>
        </w:rPr>
      </w:pPr>
    </w:p>
    <w:p w:rsidR="008526AF" w:rsidRDefault="008526AF" w:rsidP="008526AF">
      <w:pPr>
        <w:shd w:val="clear" w:color="auto" w:fill="FFFFFF"/>
        <w:ind w:firstLine="720"/>
        <w:jc w:val="center"/>
        <w:rPr>
          <w:spacing w:val="-2"/>
          <w:sz w:val="28"/>
          <w:szCs w:val="28"/>
        </w:rPr>
      </w:pPr>
    </w:p>
    <w:p w:rsidR="008526AF" w:rsidRDefault="008526AF" w:rsidP="008526AF">
      <w:pPr>
        <w:shd w:val="clear" w:color="auto" w:fill="FFFFFF"/>
        <w:ind w:firstLine="720"/>
        <w:jc w:val="center"/>
        <w:rPr>
          <w:spacing w:val="-2"/>
          <w:sz w:val="28"/>
          <w:szCs w:val="28"/>
        </w:rPr>
      </w:pPr>
    </w:p>
    <w:p w:rsidR="00137D5D" w:rsidRDefault="008526AF" w:rsidP="00E003C5">
      <w:pPr>
        <w:shd w:val="clear" w:color="auto" w:fill="FFFFFF"/>
        <w:ind w:firstLine="720"/>
        <w:jc w:val="center"/>
      </w:pPr>
      <w:r w:rsidRPr="00D41357">
        <w:rPr>
          <w:spacing w:val="-2"/>
          <w:sz w:val="28"/>
          <w:szCs w:val="28"/>
        </w:rPr>
        <w:t>КЕМЕРОВО 20</w:t>
      </w:r>
      <w:r>
        <w:rPr>
          <w:spacing w:val="-2"/>
          <w:sz w:val="28"/>
          <w:szCs w:val="28"/>
        </w:rPr>
        <w:t>1</w:t>
      </w:r>
      <w:r w:rsidR="008504B9">
        <w:rPr>
          <w:spacing w:val="-2"/>
          <w:sz w:val="28"/>
          <w:szCs w:val="28"/>
        </w:rPr>
        <w:t>9</w:t>
      </w:r>
    </w:p>
    <w:sectPr w:rsidR="00137D5D" w:rsidSect="0035521A">
      <w:pgSz w:w="11909" w:h="16834"/>
      <w:pgMar w:top="357" w:right="710" w:bottom="144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72E896"/>
    <w:lvl w:ilvl="0">
      <w:numFmt w:val="bullet"/>
      <w:lvlText w:val="*"/>
      <w:lvlJc w:val="left"/>
    </w:lvl>
  </w:abstractNum>
  <w:abstractNum w:abstractNumId="1">
    <w:nsid w:val="0A4B7ECF"/>
    <w:multiLevelType w:val="hybridMultilevel"/>
    <w:tmpl w:val="37147B2C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D6D535E"/>
    <w:multiLevelType w:val="hybridMultilevel"/>
    <w:tmpl w:val="1D605DEA"/>
    <w:lvl w:ilvl="0" w:tplc="59F45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91AD3"/>
    <w:multiLevelType w:val="hybridMultilevel"/>
    <w:tmpl w:val="81644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46AE8"/>
    <w:multiLevelType w:val="hybridMultilevel"/>
    <w:tmpl w:val="A1502C8A"/>
    <w:lvl w:ilvl="0" w:tplc="8B666C8C">
      <w:numFmt w:val="bullet"/>
      <w:lvlText w:val="•"/>
      <w:lvlJc w:val="left"/>
      <w:pPr>
        <w:ind w:left="2130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BB6645"/>
    <w:multiLevelType w:val="hybridMultilevel"/>
    <w:tmpl w:val="01BE34FA"/>
    <w:lvl w:ilvl="0" w:tplc="5DE22B5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0910682"/>
    <w:multiLevelType w:val="hybridMultilevel"/>
    <w:tmpl w:val="ED5695D6"/>
    <w:lvl w:ilvl="0" w:tplc="0E8C60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E6A96"/>
    <w:multiLevelType w:val="hybridMultilevel"/>
    <w:tmpl w:val="A0A2F5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D804FE"/>
    <w:multiLevelType w:val="hybridMultilevel"/>
    <w:tmpl w:val="4C12B0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C6E5566"/>
    <w:multiLevelType w:val="hybridMultilevel"/>
    <w:tmpl w:val="05304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526AF"/>
    <w:rsid w:val="000458F9"/>
    <w:rsid w:val="000824D8"/>
    <w:rsid w:val="000B5141"/>
    <w:rsid w:val="000C5CEC"/>
    <w:rsid w:val="00131972"/>
    <w:rsid w:val="00135246"/>
    <w:rsid w:val="00137D5D"/>
    <w:rsid w:val="00157EBC"/>
    <w:rsid w:val="00185252"/>
    <w:rsid w:val="00190E54"/>
    <w:rsid w:val="001A54B4"/>
    <w:rsid w:val="001F7C74"/>
    <w:rsid w:val="002025A4"/>
    <w:rsid w:val="002276BA"/>
    <w:rsid w:val="002D40AA"/>
    <w:rsid w:val="002E0218"/>
    <w:rsid w:val="002F056C"/>
    <w:rsid w:val="00357E4A"/>
    <w:rsid w:val="003651A7"/>
    <w:rsid w:val="00375562"/>
    <w:rsid w:val="003853F8"/>
    <w:rsid w:val="003A155B"/>
    <w:rsid w:val="003F2FDE"/>
    <w:rsid w:val="004C4DCB"/>
    <w:rsid w:val="00574667"/>
    <w:rsid w:val="005C0912"/>
    <w:rsid w:val="005E2C1B"/>
    <w:rsid w:val="005E4D78"/>
    <w:rsid w:val="00601E34"/>
    <w:rsid w:val="006A2306"/>
    <w:rsid w:val="00721330"/>
    <w:rsid w:val="007220B1"/>
    <w:rsid w:val="007A1092"/>
    <w:rsid w:val="007A661E"/>
    <w:rsid w:val="007C680D"/>
    <w:rsid w:val="007F743C"/>
    <w:rsid w:val="0081258B"/>
    <w:rsid w:val="008504B9"/>
    <w:rsid w:val="008526AF"/>
    <w:rsid w:val="00887B1F"/>
    <w:rsid w:val="008A0D09"/>
    <w:rsid w:val="009072F4"/>
    <w:rsid w:val="009C4F5F"/>
    <w:rsid w:val="009D7F94"/>
    <w:rsid w:val="00A21DC3"/>
    <w:rsid w:val="00A86182"/>
    <w:rsid w:val="00AC7F71"/>
    <w:rsid w:val="00AD5C39"/>
    <w:rsid w:val="00B31FBD"/>
    <w:rsid w:val="00BA0CA0"/>
    <w:rsid w:val="00C87226"/>
    <w:rsid w:val="00CA2459"/>
    <w:rsid w:val="00CA2D4A"/>
    <w:rsid w:val="00CB228C"/>
    <w:rsid w:val="00CB46E5"/>
    <w:rsid w:val="00CD5EC5"/>
    <w:rsid w:val="00CE1865"/>
    <w:rsid w:val="00CF6A9D"/>
    <w:rsid w:val="00D107CE"/>
    <w:rsid w:val="00D332FA"/>
    <w:rsid w:val="00D34629"/>
    <w:rsid w:val="00E003C5"/>
    <w:rsid w:val="00E4358A"/>
    <w:rsid w:val="00E751B9"/>
    <w:rsid w:val="00E77E2F"/>
    <w:rsid w:val="00EE2D76"/>
    <w:rsid w:val="00F52659"/>
    <w:rsid w:val="00F60571"/>
    <w:rsid w:val="00F71C36"/>
    <w:rsid w:val="00FF3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26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26AF"/>
    <w:pPr>
      <w:ind w:left="720"/>
      <w:contextualSpacing/>
    </w:pPr>
  </w:style>
  <w:style w:type="character" w:styleId="a5">
    <w:name w:val="Strong"/>
    <w:basedOn w:val="a0"/>
    <w:uiPriority w:val="22"/>
    <w:qFormat/>
    <w:rsid w:val="007F743C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CA24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o.kemsu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o@ke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o.kemsu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eQekpIrZ1cGgYtHdJiSQNu8T_uFTnNEejR8JXn4i8mv2b2wQ/viewfor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ycode.ru/2011/02/be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cdp</dc:creator>
  <cp:lastModifiedBy>Windows User</cp:lastModifiedBy>
  <cp:revision>2</cp:revision>
  <cp:lastPrinted>2015-09-25T09:42:00Z</cp:lastPrinted>
  <dcterms:created xsi:type="dcterms:W3CDTF">2019-01-16T02:35:00Z</dcterms:created>
  <dcterms:modified xsi:type="dcterms:W3CDTF">2019-01-16T02:35:00Z</dcterms:modified>
</cp:coreProperties>
</file>