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5E" w:rsidRDefault="00F47258">
      <w:r w:rsidRPr="00F47258">
        <w:t>6 октября в нашем лицее состоялся школьный этап ВСОШ по экологии. ВСОШ не только позволяет получить новые знания и практические навыки, но и облегчает поступление в ВУЗ.  Призёры и победители могут быть зачислены без вступительных испытаний в любой ВУЗ на направление, связанное с профильным предметом. Особенность олимпиады по экологии заключается в том, что по ней можно поступить на очень разные направления, связанные не только напрямую с экологией, но и со многими естественными и социально-гуманитарными науками, так как сейчас почти любая деятельность человека включает в себя экологические аспекты. Желаем участникам удачи и отличного настроения.</w:t>
      </w:r>
    </w:p>
    <w:p w:rsidR="00F47258" w:rsidRDefault="00F4725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07 at 10.21.5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58"/>
    <w:rsid w:val="000A055E"/>
    <w:rsid w:val="00F4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739A-FDE4-4BF2-A858-382F52EC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2022-10-07T16:04:00Z</dcterms:created>
  <dcterms:modified xsi:type="dcterms:W3CDTF">2022-10-07T16:07:00Z</dcterms:modified>
</cp:coreProperties>
</file>