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BB" w:rsidRDefault="007D609A">
      <w:r w:rsidRPr="007D609A">
        <w:t>20 декабря активисты Школьной академии наук провели Инфо-</w:t>
      </w:r>
      <w:proofErr w:type="spellStart"/>
      <w:r w:rsidRPr="007D609A">
        <w:t>интенсив</w:t>
      </w:r>
      <w:proofErr w:type="spellEnd"/>
      <w:r w:rsidRPr="007D609A">
        <w:t xml:space="preserve"> по календарю образовательных событий. Ребята рассказали о дне принятия Федеральных конституционных законов о Государственных символах. Государственные символы России – это отличительные знаки страны, которые представляют РФ внутри и за её пределами. Поскольку в гербе, флаге и гимне выражается суверенитет страны и её многовековая история, законодательство Российской Федерации берёт их под свою охрану.</w:t>
      </w:r>
    </w:p>
    <w:p w:rsidR="007D609A" w:rsidRDefault="007D609A">
      <w:pPr>
        <w:rPr>
          <w:noProof/>
          <w:lang w:eastAsia="ru-RU"/>
        </w:rPr>
      </w:pPr>
    </w:p>
    <w:p w:rsidR="007D609A" w:rsidRDefault="007D609A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20 at 12.16.07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9A" w:rsidRDefault="007D609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2-20 at 12.16.0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9A"/>
    <w:rsid w:val="001F73BB"/>
    <w:rsid w:val="007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67AE-0727-46F5-9F51-334836E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2022-12-23T14:20:00Z</dcterms:created>
  <dcterms:modified xsi:type="dcterms:W3CDTF">2022-12-23T14:22:00Z</dcterms:modified>
</cp:coreProperties>
</file>